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2F5" w:rsidRDefault="00D772F5" w:rsidP="00FF3A31">
      <w:pPr>
        <w:spacing w:line="240" w:lineRule="auto"/>
        <w:rPr>
          <w:rFonts w:ascii="Arial" w:hAnsi="Arial" w:cs="Arial"/>
          <w:sz w:val="24"/>
          <w:szCs w:val="24"/>
        </w:rPr>
      </w:pPr>
      <w:bookmarkStart w:id="0" w:name="_GoBack"/>
      <w:bookmarkEnd w:id="0"/>
    </w:p>
    <w:p w:rsidR="008D6FA0" w:rsidRDefault="008D6FA0" w:rsidP="00F647A5">
      <w:pPr>
        <w:spacing w:line="240" w:lineRule="auto"/>
        <w:jc w:val="center"/>
        <w:rPr>
          <w:rFonts w:ascii="Arial" w:hAnsi="Arial" w:cs="Arial"/>
          <w:sz w:val="32"/>
          <w:szCs w:val="24"/>
        </w:rPr>
      </w:pPr>
      <w:r>
        <w:rPr>
          <w:rFonts w:ascii="Arial" w:hAnsi="Arial" w:cs="Arial"/>
          <w:sz w:val="32"/>
          <w:szCs w:val="24"/>
        </w:rPr>
        <w:t>REGULAMIN REKRUTACJI</w:t>
      </w:r>
    </w:p>
    <w:p w:rsidR="00D772F5" w:rsidRPr="00421707" w:rsidRDefault="00D772F5" w:rsidP="008D6FA0">
      <w:pPr>
        <w:pBdr>
          <w:bottom w:val="single" w:sz="4" w:space="1" w:color="auto"/>
        </w:pBdr>
        <w:spacing w:line="240" w:lineRule="auto"/>
        <w:jc w:val="center"/>
        <w:rPr>
          <w:rFonts w:ascii="Arial" w:hAnsi="Arial" w:cs="Arial"/>
          <w:sz w:val="32"/>
          <w:szCs w:val="24"/>
        </w:rPr>
      </w:pPr>
      <w:r w:rsidRPr="00421707">
        <w:rPr>
          <w:rFonts w:ascii="Arial" w:hAnsi="Arial" w:cs="Arial"/>
          <w:sz w:val="32"/>
          <w:szCs w:val="24"/>
        </w:rPr>
        <w:t xml:space="preserve">do Miejskiej Szkoły Muzycznej I stopnia </w:t>
      </w:r>
      <w:r w:rsidR="006E218A">
        <w:rPr>
          <w:rFonts w:ascii="Arial" w:hAnsi="Arial" w:cs="Arial"/>
          <w:sz w:val="32"/>
          <w:szCs w:val="24"/>
        </w:rPr>
        <w:br/>
      </w:r>
      <w:r w:rsidR="0060190D">
        <w:rPr>
          <w:rFonts w:ascii="Arial" w:hAnsi="Arial" w:cs="Arial"/>
          <w:sz w:val="32"/>
          <w:szCs w:val="24"/>
        </w:rPr>
        <w:t>im</w:t>
      </w:r>
      <w:r w:rsidR="008D6FA0">
        <w:rPr>
          <w:rFonts w:ascii="Arial" w:hAnsi="Arial" w:cs="Arial"/>
          <w:sz w:val="32"/>
          <w:szCs w:val="24"/>
        </w:rPr>
        <w:t xml:space="preserve">. Romualda Twardowskiego </w:t>
      </w:r>
      <w:r w:rsidRPr="00421707">
        <w:rPr>
          <w:rFonts w:ascii="Arial" w:hAnsi="Arial" w:cs="Arial"/>
          <w:sz w:val="32"/>
          <w:szCs w:val="24"/>
        </w:rPr>
        <w:t>w Gostyninie</w:t>
      </w:r>
    </w:p>
    <w:p w:rsidR="00D772F5" w:rsidRDefault="00D772F5" w:rsidP="00F647A5">
      <w:pPr>
        <w:spacing w:line="240" w:lineRule="auto"/>
        <w:ind w:firstLine="360"/>
        <w:rPr>
          <w:rFonts w:ascii="Arial" w:hAnsi="Arial" w:cs="Arial"/>
          <w:sz w:val="24"/>
          <w:szCs w:val="24"/>
        </w:rPr>
      </w:pPr>
      <w:r>
        <w:rPr>
          <w:rFonts w:ascii="Arial" w:hAnsi="Arial" w:cs="Arial"/>
          <w:sz w:val="24"/>
          <w:szCs w:val="24"/>
        </w:rPr>
        <w:t>Podstawa prawna:</w:t>
      </w:r>
    </w:p>
    <w:p w:rsidR="00D772F5" w:rsidRPr="008D6FA0" w:rsidRDefault="00D772F5" w:rsidP="00F647A5">
      <w:pPr>
        <w:pStyle w:val="Akapitzlist"/>
        <w:numPr>
          <w:ilvl w:val="0"/>
          <w:numId w:val="2"/>
        </w:numPr>
        <w:spacing w:line="240" w:lineRule="auto"/>
        <w:jc w:val="both"/>
        <w:rPr>
          <w:rFonts w:ascii="Arial" w:hAnsi="Arial" w:cs="Arial"/>
          <w:sz w:val="24"/>
          <w:szCs w:val="24"/>
        </w:rPr>
      </w:pPr>
      <w:r w:rsidRPr="008D6FA0">
        <w:rPr>
          <w:rFonts w:ascii="Arial" w:hAnsi="Arial" w:cs="Arial"/>
          <w:sz w:val="24"/>
          <w:szCs w:val="24"/>
        </w:rPr>
        <w:t>Ustawa prawo oświatowe z dnia 14 grudnia 2016 r. (Dz. U. z 2021 poz. 1082 ze zm.).</w:t>
      </w:r>
    </w:p>
    <w:p w:rsidR="00D772F5" w:rsidRPr="008D6FA0" w:rsidRDefault="00D772F5" w:rsidP="00F647A5">
      <w:pPr>
        <w:pStyle w:val="Akapitzlist"/>
        <w:numPr>
          <w:ilvl w:val="0"/>
          <w:numId w:val="2"/>
        </w:numPr>
        <w:spacing w:line="240" w:lineRule="auto"/>
        <w:jc w:val="both"/>
        <w:rPr>
          <w:rFonts w:ascii="Arial" w:hAnsi="Arial" w:cs="Arial"/>
          <w:sz w:val="24"/>
          <w:szCs w:val="24"/>
        </w:rPr>
      </w:pPr>
      <w:r w:rsidRPr="008D6FA0">
        <w:rPr>
          <w:rFonts w:ascii="Arial" w:hAnsi="Arial" w:cs="Arial"/>
          <w:sz w:val="24"/>
          <w:szCs w:val="24"/>
        </w:rPr>
        <w:t>Rozporządzenie Ministra Kultury i Dziedzictwa Narodowego z dnia 9 kwietnia 2019 r. w sprawie warunków i trybu przyjmowania uczniów do publicznych szkół i publicznych placówek artystycznych oraz przechodzenia z jednych typów szkół do innych (Dz. U z 2023 poz. 555).</w:t>
      </w:r>
    </w:p>
    <w:p w:rsidR="00D772F5" w:rsidRPr="008D6FA0" w:rsidRDefault="00D772F5" w:rsidP="00F647A5">
      <w:pPr>
        <w:pStyle w:val="Akapitzlist"/>
        <w:numPr>
          <w:ilvl w:val="0"/>
          <w:numId w:val="2"/>
        </w:numPr>
        <w:spacing w:line="240" w:lineRule="auto"/>
        <w:jc w:val="both"/>
        <w:rPr>
          <w:rFonts w:ascii="Arial" w:hAnsi="Arial" w:cs="Arial"/>
          <w:sz w:val="24"/>
          <w:szCs w:val="24"/>
        </w:rPr>
      </w:pPr>
      <w:r w:rsidRPr="008D6FA0">
        <w:rPr>
          <w:rFonts w:ascii="Arial" w:hAnsi="Arial" w:cs="Arial"/>
          <w:sz w:val="24"/>
          <w:szCs w:val="24"/>
        </w:rPr>
        <w:t>Statut Szkoły.</w:t>
      </w:r>
    </w:p>
    <w:p w:rsidR="00D772F5" w:rsidRDefault="00D772F5" w:rsidP="00F647A5">
      <w:pPr>
        <w:pStyle w:val="Akapitzlist"/>
        <w:spacing w:line="240" w:lineRule="auto"/>
        <w:jc w:val="both"/>
        <w:rPr>
          <w:rFonts w:ascii="Arial" w:hAnsi="Arial" w:cs="Arial"/>
          <w:i/>
          <w:sz w:val="24"/>
          <w:szCs w:val="24"/>
        </w:rPr>
      </w:pPr>
    </w:p>
    <w:p w:rsidR="00D772F5" w:rsidRDefault="00D772F5" w:rsidP="00F647A5">
      <w:pPr>
        <w:pStyle w:val="Akapitzlist"/>
        <w:spacing w:line="240" w:lineRule="auto"/>
        <w:jc w:val="center"/>
        <w:rPr>
          <w:rFonts w:ascii="Arial" w:hAnsi="Arial" w:cs="Arial"/>
          <w:b/>
          <w:sz w:val="24"/>
          <w:szCs w:val="24"/>
        </w:rPr>
      </w:pPr>
      <w:r w:rsidRPr="00D772F5">
        <w:rPr>
          <w:rFonts w:ascii="Arial" w:hAnsi="Arial" w:cs="Arial"/>
          <w:b/>
          <w:sz w:val="24"/>
          <w:szCs w:val="24"/>
        </w:rPr>
        <w:t xml:space="preserve">Rozdział </w:t>
      </w:r>
      <w:r w:rsidR="008C3B8D">
        <w:rPr>
          <w:rFonts w:ascii="Arial" w:hAnsi="Arial" w:cs="Arial"/>
          <w:b/>
          <w:sz w:val="24"/>
          <w:szCs w:val="24"/>
        </w:rPr>
        <w:t>1</w:t>
      </w:r>
      <w:r w:rsidRPr="00D772F5">
        <w:rPr>
          <w:rFonts w:ascii="Arial" w:hAnsi="Arial" w:cs="Arial"/>
          <w:b/>
          <w:sz w:val="24"/>
          <w:szCs w:val="24"/>
        </w:rPr>
        <w:t>. Zasady ogólne</w:t>
      </w:r>
    </w:p>
    <w:p w:rsidR="005B7AF4" w:rsidRDefault="005B7AF4" w:rsidP="00F647A5">
      <w:pPr>
        <w:pStyle w:val="Akapitzlist"/>
        <w:spacing w:line="240" w:lineRule="auto"/>
        <w:jc w:val="center"/>
        <w:rPr>
          <w:rFonts w:ascii="Arial" w:hAnsi="Arial" w:cs="Arial"/>
          <w:b/>
          <w:sz w:val="24"/>
          <w:szCs w:val="24"/>
        </w:rPr>
      </w:pPr>
    </w:p>
    <w:p w:rsidR="008C3B8D" w:rsidRDefault="008C3B8D" w:rsidP="00F647A5">
      <w:pPr>
        <w:pStyle w:val="Akapitzlist"/>
        <w:spacing w:line="240" w:lineRule="auto"/>
        <w:jc w:val="center"/>
        <w:rPr>
          <w:rFonts w:ascii="Arial" w:hAnsi="Arial" w:cs="Arial"/>
          <w:b/>
          <w:sz w:val="24"/>
          <w:szCs w:val="24"/>
        </w:rPr>
      </w:pPr>
      <w:r>
        <w:rPr>
          <w:rFonts w:ascii="Arial" w:hAnsi="Arial" w:cs="Arial"/>
          <w:b/>
          <w:sz w:val="24"/>
          <w:szCs w:val="24"/>
        </w:rPr>
        <w:t>§ 1</w:t>
      </w:r>
    </w:p>
    <w:p w:rsidR="00D772F5" w:rsidRPr="00654116" w:rsidRDefault="00170BAE" w:rsidP="00F647A5">
      <w:pPr>
        <w:pStyle w:val="Akapitzlist"/>
        <w:numPr>
          <w:ilvl w:val="0"/>
          <w:numId w:val="3"/>
        </w:numPr>
        <w:spacing w:line="240" w:lineRule="auto"/>
        <w:jc w:val="both"/>
        <w:rPr>
          <w:rFonts w:ascii="Arial" w:hAnsi="Arial" w:cs="Arial"/>
          <w:sz w:val="24"/>
          <w:szCs w:val="24"/>
        </w:rPr>
      </w:pPr>
      <w:r>
        <w:rPr>
          <w:rFonts w:ascii="Arial" w:hAnsi="Arial" w:cs="Arial"/>
          <w:sz w:val="24"/>
          <w:szCs w:val="24"/>
        </w:rPr>
        <w:t>Kandydaci m</w:t>
      </w:r>
      <w:r w:rsidR="00654116" w:rsidRPr="00654116">
        <w:rPr>
          <w:rFonts w:ascii="Arial" w:hAnsi="Arial" w:cs="Arial"/>
          <w:sz w:val="24"/>
          <w:szCs w:val="24"/>
        </w:rPr>
        <w:t xml:space="preserve">ogą się ubiegać o przyjęcie </w:t>
      </w:r>
      <w:r w:rsidR="00654116">
        <w:rPr>
          <w:rFonts w:ascii="Arial" w:hAnsi="Arial" w:cs="Arial"/>
          <w:sz w:val="24"/>
          <w:szCs w:val="24"/>
        </w:rPr>
        <w:t>do następujących klas instrumentów</w:t>
      </w:r>
      <w:r w:rsidR="00654116" w:rsidRPr="00654116">
        <w:rPr>
          <w:rFonts w:ascii="Arial" w:hAnsi="Arial" w:cs="Arial"/>
          <w:sz w:val="24"/>
          <w:szCs w:val="24"/>
        </w:rPr>
        <w:t>:</w:t>
      </w:r>
    </w:p>
    <w:p w:rsidR="00654116" w:rsidRPr="00654116" w:rsidRDefault="00654116" w:rsidP="00F647A5">
      <w:pPr>
        <w:pStyle w:val="Akapitzlist"/>
        <w:numPr>
          <w:ilvl w:val="0"/>
          <w:numId w:val="6"/>
        </w:numPr>
        <w:spacing w:line="240" w:lineRule="auto"/>
        <w:rPr>
          <w:rFonts w:ascii="Arial" w:hAnsi="Arial" w:cs="Arial"/>
          <w:sz w:val="24"/>
          <w:szCs w:val="24"/>
        </w:rPr>
      </w:pPr>
      <w:r>
        <w:rPr>
          <w:rFonts w:ascii="Arial" w:hAnsi="Arial" w:cs="Arial"/>
          <w:sz w:val="24"/>
          <w:szCs w:val="24"/>
        </w:rPr>
        <w:t>f</w:t>
      </w:r>
      <w:r w:rsidRPr="00654116">
        <w:rPr>
          <w:rFonts w:ascii="Arial" w:hAnsi="Arial" w:cs="Arial"/>
          <w:sz w:val="24"/>
          <w:szCs w:val="24"/>
        </w:rPr>
        <w:t>ortepian,</w:t>
      </w:r>
    </w:p>
    <w:p w:rsidR="00654116" w:rsidRPr="00654116" w:rsidRDefault="00654116" w:rsidP="00F647A5">
      <w:pPr>
        <w:pStyle w:val="Akapitzlist"/>
        <w:numPr>
          <w:ilvl w:val="0"/>
          <w:numId w:val="6"/>
        </w:numPr>
        <w:spacing w:line="240" w:lineRule="auto"/>
        <w:rPr>
          <w:rFonts w:ascii="Arial" w:hAnsi="Arial" w:cs="Arial"/>
          <w:sz w:val="24"/>
          <w:szCs w:val="24"/>
        </w:rPr>
      </w:pPr>
      <w:r>
        <w:rPr>
          <w:rFonts w:ascii="Arial" w:hAnsi="Arial" w:cs="Arial"/>
          <w:sz w:val="24"/>
          <w:szCs w:val="24"/>
        </w:rPr>
        <w:t>a</w:t>
      </w:r>
      <w:r w:rsidRPr="00654116">
        <w:rPr>
          <w:rFonts w:ascii="Arial" w:hAnsi="Arial" w:cs="Arial"/>
          <w:sz w:val="24"/>
          <w:szCs w:val="24"/>
        </w:rPr>
        <w:t>kordeon,</w:t>
      </w:r>
    </w:p>
    <w:p w:rsidR="00654116" w:rsidRPr="00654116" w:rsidRDefault="00654116" w:rsidP="00F647A5">
      <w:pPr>
        <w:pStyle w:val="Akapitzlist"/>
        <w:numPr>
          <w:ilvl w:val="0"/>
          <w:numId w:val="6"/>
        </w:numPr>
        <w:spacing w:line="240" w:lineRule="auto"/>
        <w:rPr>
          <w:rFonts w:ascii="Arial" w:hAnsi="Arial" w:cs="Arial"/>
          <w:sz w:val="24"/>
          <w:szCs w:val="24"/>
        </w:rPr>
      </w:pPr>
      <w:r>
        <w:rPr>
          <w:rFonts w:ascii="Arial" w:hAnsi="Arial" w:cs="Arial"/>
          <w:sz w:val="24"/>
          <w:szCs w:val="24"/>
        </w:rPr>
        <w:t>s</w:t>
      </w:r>
      <w:r w:rsidRPr="00654116">
        <w:rPr>
          <w:rFonts w:ascii="Arial" w:hAnsi="Arial" w:cs="Arial"/>
          <w:sz w:val="24"/>
          <w:szCs w:val="24"/>
        </w:rPr>
        <w:t>krzypce,</w:t>
      </w:r>
    </w:p>
    <w:p w:rsidR="00654116" w:rsidRPr="00654116" w:rsidRDefault="00654116" w:rsidP="00F647A5">
      <w:pPr>
        <w:pStyle w:val="Akapitzlist"/>
        <w:numPr>
          <w:ilvl w:val="0"/>
          <w:numId w:val="6"/>
        </w:numPr>
        <w:spacing w:line="240" w:lineRule="auto"/>
        <w:rPr>
          <w:rFonts w:ascii="Arial" w:hAnsi="Arial" w:cs="Arial"/>
          <w:sz w:val="24"/>
          <w:szCs w:val="24"/>
        </w:rPr>
      </w:pPr>
      <w:r>
        <w:rPr>
          <w:rFonts w:ascii="Arial" w:hAnsi="Arial" w:cs="Arial"/>
          <w:sz w:val="24"/>
          <w:szCs w:val="24"/>
        </w:rPr>
        <w:t>w</w:t>
      </w:r>
      <w:r w:rsidRPr="00654116">
        <w:rPr>
          <w:rFonts w:ascii="Arial" w:hAnsi="Arial" w:cs="Arial"/>
          <w:sz w:val="24"/>
          <w:szCs w:val="24"/>
        </w:rPr>
        <w:t>iolonczela,</w:t>
      </w:r>
    </w:p>
    <w:p w:rsidR="00654116" w:rsidRPr="00654116" w:rsidRDefault="00654116" w:rsidP="00F647A5">
      <w:pPr>
        <w:pStyle w:val="Akapitzlist"/>
        <w:numPr>
          <w:ilvl w:val="0"/>
          <w:numId w:val="6"/>
        </w:numPr>
        <w:spacing w:line="240" w:lineRule="auto"/>
        <w:rPr>
          <w:rFonts w:ascii="Arial" w:hAnsi="Arial" w:cs="Arial"/>
          <w:sz w:val="24"/>
          <w:szCs w:val="24"/>
        </w:rPr>
      </w:pPr>
      <w:r>
        <w:rPr>
          <w:rFonts w:ascii="Arial" w:hAnsi="Arial" w:cs="Arial"/>
          <w:sz w:val="24"/>
          <w:szCs w:val="24"/>
        </w:rPr>
        <w:t>g</w:t>
      </w:r>
      <w:r w:rsidRPr="00654116">
        <w:rPr>
          <w:rFonts w:ascii="Arial" w:hAnsi="Arial" w:cs="Arial"/>
          <w:sz w:val="24"/>
          <w:szCs w:val="24"/>
        </w:rPr>
        <w:t>itara,</w:t>
      </w:r>
    </w:p>
    <w:p w:rsidR="00654116" w:rsidRPr="00654116" w:rsidRDefault="00654116" w:rsidP="00F647A5">
      <w:pPr>
        <w:pStyle w:val="Akapitzlist"/>
        <w:numPr>
          <w:ilvl w:val="0"/>
          <w:numId w:val="6"/>
        </w:numPr>
        <w:spacing w:line="240" w:lineRule="auto"/>
        <w:rPr>
          <w:rFonts w:ascii="Arial" w:hAnsi="Arial" w:cs="Arial"/>
          <w:sz w:val="24"/>
          <w:szCs w:val="24"/>
        </w:rPr>
      </w:pPr>
      <w:r>
        <w:rPr>
          <w:rFonts w:ascii="Arial" w:hAnsi="Arial" w:cs="Arial"/>
          <w:sz w:val="24"/>
          <w:szCs w:val="24"/>
        </w:rPr>
        <w:t>f</w:t>
      </w:r>
      <w:r w:rsidRPr="00654116">
        <w:rPr>
          <w:rFonts w:ascii="Arial" w:hAnsi="Arial" w:cs="Arial"/>
          <w:sz w:val="24"/>
          <w:szCs w:val="24"/>
        </w:rPr>
        <w:t>let,</w:t>
      </w:r>
    </w:p>
    <w:p w:rsidR="00654116" w:rsidRPr="00654116" w:rsidRDefault="00654116" w:rsidP="00F647A5">
      <w:pPr>
        <w:pStyle w:val="Akapitzlist"/>
        <w:numPr>
          <w:ilvl w:val="0"/>
          <w:numId w:val="6"/>
        </w:numPr>
        <w:spacing w:line="240" w:lineRule="auto"/>
        <w:rPr>
          <w:rFonts w:ascii="Arial" w:hAnsi="Arial" w:cs="Arial"/>
          <w:sz w:val="24"/>
          <w:szCs w:val="24"/>
        </w:rPr>
      </w:pPr>
      <w:r>
        <w:rPr>
          <w:rFonts w:ascii="Arial" w:hAnsi="Arial" w:cs="Arial"/>
          <w:sz w:val="24"/>
          <w:szCs w:val="24"/>
        </w:rPr>
        <w:t>k</w:t>
      </w:r>
      <w:r w:rsidRPr="00654116">
        <w:rPr>
          <w:rFonts w:ascii="Arial" w:hAnsi="Arial" w:cs="Arial"/>
          <w:sz w:val="24"/>
          <w:szCs w:val="24"/>
        </w:rPr>
        <w:t>larnet,</w:t>
      </w:r>
    </w:p>
    <w:p w:rsidR="00654116" w:rsidRPr="00654116" w:rsidRDefault="00654116" w:rsidP="00F647A5">
      <w:pPr>
        <w:pStyle w:val="Akapitzlist"/>
        <w:numPr>
          <w:ilvl w:val="0"/>
          <w:numId w:val="6"/>
        </w:numPr>
        <w:spacing w:line="240" w:lineRule="auto"/>
        <w:rPr>
          <w:rFonts w:ascii="Arial" w:hAnsi="Arial" w:cs="Arial"/>
          <w:sz w:val="24"/>
          <w:szCs w:val="24"/>
        </w:rPr>
      </w:pPr>
      <w:r>
        <w:rPr>
          <w:rFonts w:ascii="Arial" w:hAnsi="Arial" w:cs="Arial"/>
          <w:sz w:val="24"/>
          <w:szCs w:val="24"/>
        </w:rPr>
        <w:t>s</w:t>
      </w:r>
      <w:r w:rsidRPr="00654116">
        <w:rPr>
          <w:rFonts w:ascii="Arial" w:hAnsi="Arial" w:cs="Arial"/>
          <w:sz w:val="24"/>
          <w:szCs w:val="24"/>
        </w:rPr>
        <w:t>aksofon,</w:t>
      </w:r>
    </w:p>
    <w:p w:rsidR="00654116" w:rsidRPr="00654116" w:rsidRDefault="00654116" w:rsidP="00F647A5">
      <w:pPr>
        <w:pStyle w:val="Akapitzlist"/>
        <w:numPr>
          <w:ilvl w:val="0"/>
          <w:numId w:val="6"/>
        </w:numPr>
        <w:spacing w:line="240" w:lineRule="auto"/>
        <w:rPr>
          <w:rFonts w:ascii="Arial" w:hAnsi="Arial" w:cs="Arial"/>
          <w:sz w:val="24"/>
          <w:szCs w:val="24"/>
        </w:rPr>
      </w:pPr>
      <w:r>
        <w:rPr>
          <w:rFonts w:ascii="Arial" w:hAnsi="Arial" w:cs="Arial"/>
          <w:sz w:val="24"/>
          <w:szCs w:val="24"/>
        </w:rPr>
        <w:t>t</w:t>
      </w:r>
      <w:r w:rsidRPr="00654116">
        <w:rPr>
          <w:rFonts w:ascii="Arial" w:hAnsi="Arial" w:cs="Arial"/>
          <w:sz w:val="24"/>
          <w:szCs w:val="24"/>
        </w:rPr>
        <w:t>rąbka</w:t>
      </w:r>
    </w:p>
    <w:p w:rsidR="00654116" w:rsidRPr="00654116" w:rsidRDefault="00224C4E" w:rsidP="00F647A5">
      <w:pPr>
        <w:pStyle w:val="Akapitzlist"/>
        <w:numPr>
          <w:ilvl w:val="0"/>
          <w:numId w:val="6"/>
        </w:numPr>
        <w:spacing w:line="240" w:lineRule="auto"/>
        <w:rPr>
          <w:rFonts w:ascii="Arial" w:hAnsi="Arial" w:cs="Arial"/>
          <w:sz w:val="24"/>
          <w:szCs w:val="24"/>
        </w:rPr>
      </w:pPr>
      <w:r>
        <w:rPr>
          <w:rFonts w:ascii="Arial" w:hAnsi="Arial" w:cs="Arial"/>
          <w:sz w:val="24"/>
          <w:szCs w:val="24"/>
        </w:rPr>
        <w:t xml:space="preserve"> </w:t>
      </w:r>
      <w:r w:rsidR="00654116">
        <w:rPr>
          <w:rFonts w:ascii="Arial" w:hAnsi="Arial" w:cs="Arial"/>
          <w:sz w:val="24"/>
          <w:szCs w:val="24"/>
        </w:rPr>
        <w:t>w</w:t>
      </w:r>
      <w:r w:rsidR="00654116" w:rsidRPr="00654116">
        <w:rPr>
          <w:rFonts w:ascii="Arial" w:hAnsi="Arial" w:cs="Arial"/>
          <w:sz w:val="24"/>
          <w:szCs w:val="24"/>
        </w:rPr>
        <w:t>altornia,</w:t>
      </w:r>
    </w:p>
    <w:p w:rsidR="00224C4E" w:rsidRDefault="00224C4E" w:rsidP="00F647A5">
      <w:pPr>
        <w:pStyle w:val="Akapitzlist"/>
        <w:numPr>
          <w:ilvl w:val="0"/>
          <w:numId w:val="6"/>
        </w:numPr>
        <w:spacing w:line="240" w:lineRule="auto"/>
        <w:rPr>
          <w:rFonts w:ascii="Arial" w:hAnsi="Arial" w:cs="Arial"/>
          <w:sz w:val="24"/>
          <w:szCs w:val="24"/>
        </w:rPr>
      </w:pPr>
      <w:r>
        <w:rPr>
          <w:rFonts w:ascii="Arial" w:hAnsi="Arial" w:cs="Arial"/>
          <w:sz w:val="24"/>
          <w:szCs w:val="24"/>
        </w:rPr>
        <w:t xml:space="preserve"> </w:t>
      </w:r>
      <w:r w:rsidR="00654116" w:rsidRPr="00654116">
        <w:rPr>
          <w:rFonts w:ascii="Arial" w:hAnsi="Arial" w:cs="Arial"/>
          <w:sz w:val="24"/>
          <w:szCs w:val="24"/>
        </w:rPr>
        <w:t>puzon</w:t>
      </w:r>
      <w:r w:rsidR="00654116">
        <w:rPr>
          <w:rFonts w:ascii="Arial" w:hAnsi="Arial" w:cs="Arial"/>
          <w:sz w:val="24"/>
          <w:szCs w:val="24"/>
        </w:rPr>
        <w:t xml:space="preserve">, </w:t>
      </w:r>
    </w:p>
    <w:p w:rsidR="00654116" w:rsidRDefault="00224C4E" w:rsidP="00F647A5">
      <w:pPr>
        <w:pStyle w:val="Akapitzlist"/>
        <w:numPr>
          <w:ilvl w:val="0"/>
          <w:numId w:val="6"/>
        </w:numPr>
        <w:spacing w:line="240" w:lineRule="auto"/>
        <w:rPr>
          <w:rFonts w:ascii="Arial" w:hAnsi="Arial" w:cs="Arial"/>
          <w:sz w:val="24"/>
          <w:szCs w:val="24"/>
        </w:rPr>
      </w:pPr>
      <w:r>
        <w:rPr>
          <w:rFonts w:ascii="Arial" w:hAnsi="Arial" w:cs="Arial"/>
          <w:sz w:val="24"/>
          <w:szCs w:val="24"/>
        </w:rPr>
        <w:t xml:space="preserve"> </w:t>
      </w:r>
      <w:r w:rsidR="00654116">
        <w:rPr>
          <w:rFonts w:ascii="Arial" w:hAnsi="Arial" w:cs="Arial"/>
          <w:sz w:val="24"/>
          <w:szCs w:val="24"/>
        </w:rPr>
        <w:t>perkusja.</w:t>
      </w:r>
    </w:p>
    <w:p w:rsidR="00654116" w:rsidRPr="00654116" w:rsidRDefault="00654116" w:rsidP="00F647A5">
      <w:pPr>
        <w:pStyle w:val="Akapitzlist"/>
        <w:spacing w:line="240" w:lineRule="auto"/>
        <w:rPr>
          <w:rFonts w:ascii="Arial" w:hAnsi="Arial" w:cs="Arial"/>
          <w:sz w:val="24"/>
          <w:szCs w:val="24"/>
        </w:rPr>
      </w:pPr>
    </w:p>
    <w:p w:rsidR="00D772F5" w:rsidRDefault="00D772F5" w:rsidP="00F647A5">
      <w:pPr>
        <w:pStyle w:val="Akapitzlist"/>
        <w:numPr>
          <w:ilvl w:val="0"/>
          <w:numId w:val="3"/>
        </w:numPr>
        <w:spacing w:line="240" w:lineRule="auto"/>
        <w:jc w:val="both"/>
        <w:rPr>
          <w:rFonts w:ascii="Arial" w:hAnsi="Arial" w:cs="Arial"/>
          <w:sz w:val="24"/>
          <w:szCs w:val="24"/>
        </w:rPr>
      </w:pPr>
      <w:r>
        <w:rPr>
          <w:rFonts w:ascii="Arial" w:hAnsi="Arial" w:cs="Arial"/>
          <w:sz w:val="24"/>
          <w:szCs w:val="24"/>
        </w:rPr>
        <w:t>Szkoła prowadzi kształcenie w dwóch cyklach: 4 i 6 – letnim.</w:t>
      </w:r>
    </w:p>
    <w:p w:rsidR="00D772F5" w:rsidRDefault="00D772F5" w:rsidP="00F647A5">
      <w:pPr>
        <w:pStyle w:val="Akapitzlist"/>
        <w:numPr>
          <w:ilvl w:val="0"/>
          <w:numId w:val="3"/>
        </w:numPr>
        <w:spacing w:line="240" w:lineRule="auto"/>
        <w:jc w:val="both"/>
        <w:rPr>
          <w:rFonts w:ascii="Arial" w:hAnsi="Arial" w:cs="Arial"/>
          <w:sz w:val="24"/>
          <w:szCs w:val="24"/>
        </w:rPr>
      </w:pPr>
      <w:r>
        <w:rPr>
          <w:rFonts w:ascii="Arial" w:hAnsi="Arial" w:cs="Arial"/>
          <w:sz w:val="24"/>
          <w:szCs w:val="24"/>
        </w:rPr>
        <w:t xml:space="preserve">Warunkiem ubiegania się kandydata o przyjęcie do szkoły jest ukończenie </w:t>
      </w:r>
      <w:r>
        <w:rPr>
          <w:rFonts w:ascii="Arial" w:hAnsi="Arial" w:cs="Arial"/>
          <w:sz w:val="24"/>
          <w:szCs w:val="24"/>
        </w:rPr>
        <w:br/>
        <w:t>5 lat i nie przekroczenie 16 roku życia:</w:t>
      </w:r>
    </w:p>
    <w:p w:rsidR="00D772F5" w:rsidRDefault="00D772F5" w:rsidP="00F647A5">
      <w:pPr>
        <w:pStyle w:val="Akapitzlist"/>
        <w:numPr>
          <w:ilvl w:val="0"/>
          <w:numId w:val="4"/>
        </w:numPr>
        <w:spacing w:line="240" w:lineRule="auto"/>
        <w:jc w:val="both"/>
        <w:rPr>
          <w:rFonts w:ascii="Arial" w:hAnsi="Arial" w:cs="Arial"/>
          <w:sz w:val="24"/>
          <w:szCs w:val="24"/>
        </w:rPr>
      </w:pPr>
      <w:r w:rsidRPr="005723DB">
        <w:rPr>
          <w:rFonts w:ascii="Arial" w:hAnsi="Arial" w:cs="Arial"/>
          <w:sz w:val="24"/>
          <w:szCs w:val="24"/>
        </w:rPr>
        <w:t xml:space="preserve"> </w:t>
      </w:r>
      <w:r>
        <w:rPr>
          <w:rFonts w:ascii="Arial" w:hAnsi="Arial" w:cs="Arial"/>
          <w:sz w:val="24"/>
          <w:szCs w:val="24"/>
        </w:rPr>
        <w:t>w wieku 5 – 9 lat</w:t>
      </w:r>
      <w:r>
        <w:rPr>
          <w:rFonts w:ascii="Arial" w:hAnsi="Arial" w:cs="Arial"/>
          <w:sz w:val="24"/>
          <w:szCs w:val="24"/>
        </w:rPr>
        <w:tab/>
        <w:t>-  w cyklu sześcioletnim</w:t>
      </w:r>
    </w:p>
    <w:p w:rsidR="00D772F5" w:rsidRDefault="00D772F5" w:rsidP="00F647A5">
      <w:pPr>
        <w:pStyle w:val="Akapitzlist"/>
        <w:numPr>
          <w:ilvl w:val="0"/>
          <w:numId w:val="4"/>
        </w:numPr>
        <w:spacing w:line="240" w:lineRule="auto"/>
        <w:jc w:val="both"/>
        <w:rPr>
          <w:rFonts w:ascii="Arial" w:hAnsi="Arial" w:cs="Arial"/>
          <w:sz w:val="24"/>
          <w:szCs w:val="24"/>
        </w:rPr>
      </w:pPr>
      <w:r>
        <w:rPr>
          <w:rFonts w:ascii="Arial" w:hAnsi="Arial" w:cs="Arial"/>
          <w:sz w:val="24"/>
          <w:szCs w:val="24"/>
        </w:rPr>
        <w:t xml:space="preserve"> w wieku 8</w:t>
      </w:r>
      <w:r w:rsidR="005B7AF4">
        <w:rPr>
          <w:rFonts w:ascii="Arial" w:hAnsi="Arial" w:cs="Arial"/>
          <w:sz w:val="24"/>
          <w:szCs w:val="24"/>
        </w:rPr>
        <w:t xml:space="preserve"> </w:t>
      </w:r>
      <w:r>
        <w:rPr>
          <w:rFonts w:ascii="Arial" w:hAnsi="Arial" w:cs="Arial"/>
          <w:sz w:val="24"/>
          <w:szCs w:val="24"/>
        </w:rPr>
        <w:t>- 16 lat</w:t>
      </w:r>
      <w:r>
        <w:rPr>
          <w:rFonts w:ascii="Arial" w:hAnsi="Arial" w:cs="Arial"/>
          <w:sz w:val="24"/>
          <w:szCs w:val="24"/>
        </w:rPr>
        <w:tab/>
        <w:t>- w cyklu czteroletnim</w:t>
      </w:r>
    </w:p>
    <w:p w:rsidR="00D772F5" w:rsidRDefault="00D772F5" w:rsidP="00F647A5">
      <w:pPr>
        <w:pStyle w:val="Akapitzlist"/>
        <w:numPr>
          <w:ilvl w:val="0"/>
          <w:numId w:val="3"/>
        </w:numPr>
        <w:spacing w:line="240" w:lineRule="auto"/>
        <w:jc w:val="both"/>
        <w:rPr>
          <w:rFonts w:ascii="Arial" w:hAnsi="Arial" w:cs="Arial"/>
          <w:sz w:val="24"/>
          <w:szCs w:val="24"/>
        </w:rPr>
      </w:pPr>
      <w:r>
        <w:rPr>
          <w:rFonts w:ascii="Arial" w:hAnsi="Arial" w:cs="Arial"/>
          <w:sz w:val="24"/>
          <w:szCs w:val="24"/>
        </w:rPr>
        <w:t>Szkoła prowadzi dla kandydatów poradnictwo obejmujące  w szczególności informację, o zasadach przyjęć, warunkach nauki i programie kształcenia.</w:t>
      </w:r>
    </w:p>
    <w:p w:rsidR="003B008B" w:rsidRDefault="003B008B" w:rsidP="00F647A5">
      <w:pPr>
        <w:pStyle w:val="Akapitzlist"/>
        <w:spacing w:line="240" w:lineRule="auto"/>
        <w:rPr>
          <w:rFonts w:ascii="Arial" w:hAnsi="Arial" w:cs="Arial"/>
          <w:b/>
          <w:sz w:val="24"/>
          <w:szCs w:val="24"/>
        </w:rPr>
      </w:pPr>
    </w:p>
    <w:p w:rsidR="003B008B" w:rsidRDefault="003B008B" w:rsidP="00F647A5">
      <w:pPr>
        <w:pStyle w:val="Akapitzlist"/>
        <w:spacing w:line="240" w:lineRule="auto"/>
        <w:rPr>
          <w:rFonts w:ascii="Arial" w:hAnsi="Arial" w:cs="Arial"/>
          <w:b/>
          <w:sz w:val="24"/>
          <w:szCs w:val="24"/>
        </w:rPr>
      </w:pPr>
    </w:p>
    <w:p w:rsidR="003B008B" w:rsidRDefault="003B008B" w:rsidP="00F647A5">
      <w:pPr>
        <w:pStyle w:val="Akapitzlist"/>
        <w:spacing w:line="240" w:lineRule="auto"/>
        <w:rPr>
          <w:rFonts w:ascii="Arial" w:hAnsi="Arial" w:cs="Arial"/>
          <w:b/>
          <w:sz w:val="24"/>
          <w:szCs w:val="24"/>
        </w:rPr>
      </w:pPr>
    </w:p>
    <w:p w:rsidR="003B008B" w:rsidRDefault="003B008B" w:rsidP="00F647A5">
      <w:pPr>
        <w:pStyle w:val="Akapitzlist"/>
        <w:spacing w:line="240" w:lineRule="auto"/>
        <w:jc w:val="center"/>
        <w:rPr>
          <w:rFonts w:ascii="Arial" w:hAnsi="Arial" w:cs="Arial"/>
          <w:b/>
          <w:sz w:val="24"/>
          <w:szCs w:val="24"/>
        </w:rPr>
      </w:pPr>
      <w:r w:rsidRPr="003B008B">
        <w:rPr>
          <w:rFonts w:ascii="Arial" w:hAnsi="Arial" w:cs="Arial"/>
          <w:b/>
          <w:sz w:val="24"/>
          <w:szCs w:val="24"/>
        </w:rPr>
        <w:t>Rozdział 2. Rekrutacja do szkoły</w:t>
      </w:r>
    </w:p>
    <w:p w:rsidR="008C3B8D" w:rsidRDefault="008C3B8D" w:rsidP="00F647A5">
      <w:pPr>
        <w:pStyle w:val="Akapitzlist"/>
        <w:spacing w:line="240" w:lineRule="auto"/>
        <w:jc w:val="center"/>
        <w:rPr>
          <w:rFonts w:ascii="Arial" w:hAnsi="Arial" w:cs="Arial"/>
          <w:b/>
          <w:sz w:val="24"/>
          <w:szCs w:val="24"/>
        </w:rPr>
      </w:pPr>
      <w:r>
        <w:rPr>
          <w:rFonts w:ascii="Arial" w:hAnsi="Arial" w:cs="Arial"/>
          <w:b/>
          <w:sz w:val="24"/>
          <w:szCs w:val="24"/>
        </w:rPr>
        <w:t>§ 2</w:t>
      </w:r>
    </w:p>
    <w:p w:rsidR="003B008B" w:rsidRDefault="003B008B" w:rsidP="00F647A5">
      <w:pPr>
        <w:pStyle w:val="Akapitzlist"/>
        <w:spacing w:line="240" w:lineRule="auto"/>
        <w:jc w:val="both"/>
        <w:rPr>
          <w:rFonts w:ascii="Arial" w:hAnsi="Arial" w:cs="Arial"/>
          <w:sz w:val="24"/>
          <w:szCs w:val="24"/>
        </w:rPr>
      </w:pPr>
    </w:p>
    <w:p w:rsidR="00D772F5" w:rsidRDefault="00D772F5" w:rsidP="00F647A5">
      <w:pPr>
        <w:pStyle w:val="Akapitzlist"/>
        <w:numPr>
          <w:ilvl w:val="0"/>
          <w:numId w:val="3"/>
        </w:numPr>
        <w:spacing w:line="240" w:lineRule="auto"/>
        <w:jc w:val="both"/>
        <w:rPr>
          <w:rFonts w:ascii="Arial" w:hAnsi="Arial" w:cs="Arial"/>
          <w:sz w:val="24"/>
          <w:szCs w:val="24"/>
        </w:rPr>
      </w:pPr>
      <w:r>
        <w:rPr>
          <w:rFonts w:ascii="Arial" w:hAnsi="Arial" w:cs="Arial"/>
          <w:sz w:val="24"/>
          <w:szCs w:val="24"/>
        </w:rPr>
        <w:t>Szkoła może prowadzić:</w:t>
      </w:r>
    </w:p>
    <w:p w:rsidR="008C3B8D" w:rsidRDefault="008C3B8D" w:rsidP="00F647A5">
      <w:pPr>
        <w:pStyle w:val="Akapitzlist"/>
        <w:spacing w:line="240" w:lineRule="auto"/>
        <w:jc w:val="both"/>
        <w:rPr>
          <w:rFonts w:ascii="Arial" w:hAnsi="Arial" w:cs="Arial"/>
          <w:sz w:val="24"/>
          <w:szCs w:val="24"/>
        </w:rPr>
      </w:pPr>
    </w:p>
    <w:p w:rsidR="003B008B" w:rsidRDefault="00D772F5" w:rsidP="00F647A5">
      <w:pPr>
        <w:pStyle w:val="Akapitzlist"/>
        <w:numPr>
          <w:ilvl w:val="0"/>
          <w:numId w:val="5"/>
        </w:numPr>
        <w:spacing w:line="240" w:lineRule="auto"/>
        <w:jc w:val="both"/>
        <w:rPr>
          <w:rFonts w:ascii="Arial" w:hAnsi="Arial" w:cs="Arial"/>
          <w:sz w:val="24"/>
          <w:szCs w:val="24"/>
        </w:rPr>
      </w:pPr>
      <w:r>
        <w:rPr>
          <w:rFonts w:ascii="Arial" w:hAnsi="Arial" w:cs="Arial"/>
          <w:sz w:val="24"/>
          <w:szCs w:val="24"/>
        </w:rPr>
        <w:lastRenderedPageBreak/>
        <w:t>okresową działalność konsultacyjną, miedzy innymi w formie zajęć praktycznych, kursów, akcji otwartej szkoły.</w:t>
      </w:r>
    </w:p>
    <w:p w:rsidR="008C3B8D" w:rsidRPr="003B008B" w:rsidRDefault="008C3B8D" w:rsidP="00F647A5">
      <w:pPr>
        <w:pStyle w:val="Akapitzlist"/>
        <w:spacing w:line="240" w:lineRule="auto"/>
        <w:jc w:val="both"/>
        <w:rPr>
          <w:rFonts w:ascii="Arial" w:hAnsi="Arial" w:cs="Arial"/>
          <w:sz w:val="24"/>
          <w:szCs w:val="24"/>
        </w:rPr>
      </w:pPr>
    </w:p>
    <w:p w:rsidR="008C3B8D" w:rsidRDefault="00D772F5" w:rsidP="00F647A5">
      <w:pPr>
        <w:pStyle w:val="Akapitzlist"/>
        <w:numPr>
          <w:ilvl w:val="0"/>
          <w:numId w:val="5"/>
        </w:numPr>
        <w:spacing w:line="240" w:lineRule="auto"/>
        <w:jc w:val="both"/>
        <w:rPr>
          <w:rFonts w:ascii="Arial" w:hAnsi="Arial" w:cs="Arial"/>
          <w:sz w:val="24"/>
          <w:szCs w:val="24"/>
        </w:rPr>
      </w:pPr>
      <w:r>
        <w:rPr>
          <w:rFonts w:ascii="Arial" w:hAnsi="Arial" w:cs="Arial"/>
          <w:sz w:val="24"/>
          <w:szCs w:val="24"/>
        </w:rPr>
        <w:t xml:space="preserve">wymagane dokumenty: Wniosek o przyjęcie dostępny jest w sekretariacie Szkoły lub na stronie </w:t>
      </w:r>
      <w:hyperlink r:id="rId6" w:history="1">
        <w:r w:rsidRPr="002513BC">
          <w:rPr>
            <w:rStyle w:val="Hipercze"/>
            <w:rFonts w:ascii="Arial" w:hAnsi="Arial" w:cs="Arial"/>
            <w:sz w:val="24"/>
            <w:szCs w:val="24"/>
          </w:rPr>
          <w:t>www.msmgostynin.pl</w:t>
        </w:r>
      </w:hyperlink>
      <w:r>
        <w:rPr>
          <w:rFonts w:ascii="Arial" w:hAnsi="Arial" w:cs="Arial"/>
          <w:sz w:val="24"/>
          <w:szCs w:val="24"/>
        </w:rPr>
        <w:t xml:space="preserve"> w zakładce Rekrutacja, zaświadczenie lekarskie o braku przeciwwskazań zdrowotnych do podjęcia nauki w szkole muzycznej na danym instrumencie. Dokumenty te przyjmowane osobiści, lub za pośrednictwem poczty szkolnej: </w:t>
      </w:r>
      <w:hyperlink r:id="rId7" w:history="1">
        <w:r w:rsidRPr="002513BC">
          <w:rPr>
            <w:rStyle w:val="Hipercze"/>
            <w:rFonts w:ascii="Arial" w:hAnsi="Arial" w:cs="Arial"/>
            <w:sz w:val="24"/>
            <w:szCs w:val="24"/>
          </w:rPr>
          <w:t>miejska.gostynin@interia.pl</w:t>
        </w:r>
      </w:hyperlink>
      <w:r>
        <w:rPr>
          <w:rFonts w:ascii="Arial" w:hAnsi="Arial" w:cs="Arial"/>
          <w:sz w:val="24"/>
          <w:szCs w:val="24"/>
        </w:rPr>
        <w:t xml:space="preserve"> w sekretariacie szkoły, w terminie od 1 marca do dnia rozpoczęcia badań przydatności, w danym roku szkolnym.</w:t>
      </w:r>
    </w:p>
    <w:p w:rsidR="008C3B8D" w:rsidRPr="008C3B8D" w:rsidRDefault="008C3B8D" w:rsidP="00F647A5">
      <w:pPr>
        <w:pStyle w:val="Akapitzlist"/>
        <w:spacing w:line="240" w:lineRule="auto"/>
        <w:rPr>
          <w:rFonts w:ascii="Arial" w:hAnsi="Arial" w:cs="Arial"/>
          <w:sz w:val="24"/>
          <w:szCs w:val="24"/>
        </w:rPr>
      </w:pPr>
    </w:p>
    <w:p w:rsidR="008C3B8D" w:rsidRPr="008C3B8D" w:rsidRDefault="008C3B8D" w:rsidP="00F647A5">
      <w:pPr>
        <w:pStyle w:val="Akapitzlist"/>
        <w:spacing w:line="240" w:lineRule="auto"/>
        <w:jc w:val="both"/>
        <w:rPr>
          <w:rFonts w:ascii="Arial" w:hAnsi="Arial" w:cs="Arial"/>
          <w:sz w:val="24"/>
          <w:szCs w:val="24"/>
        </w:rPr>
      </w:pPr>
    </w:p>
    <w:p w:rsidR="00D772F5" w:rsidRDefault="00D772F5" w:rsidP="00F647A5">
      <w:pPr>
        <w:pStyle w:val="Akapitzlist"/>
        <w:numPr>
          <w:ilvl w:val="0"/>
          <w:numId w:val="5"/>
        </w:numPr>
        <w:spacing w:line="240" w:lineRule="auto"/>
        <w:jc w:val="both"/>
        <w:rPr>
          <w:rFonts w:ascii="Arial" w:hAnsi="Arial" w:cs="Arial"/>
          <w:sz w:val="24"/>
          <w:szCs w:val="24"/>
        </w:rPr>
      </w:pPr>
      <w:r>
        <w:rPr>
          <w:rFonts w:ascii="Arial" w:hAnsi="Arial" w:cs="Arial"/>
          <w:sz w:val="24"/>
          <w:szCs w:val="24"/>
        </w:rPr>
        <w:t>Badania przydatności odbywają się w czerwcu i sierpniu. Termin badania ustala Dyrektor Szkoły na początku każdego roku szkolnego.</w:t>
      </w:r>
    </w:p>
    <w:p w:rsidR="007F60C3" w:rsidRDefault="007F60C3" w:rsidP="00F647A5">
      <w:pPr>
        <w:pStyle w:val="Akapitzlist"/>
        <w:spacing w:line="240" w:lineRule="auto"/>
        <w:jc w:val="both"/>
        <w:rPr>
          <w:rFonts w:ascii="Arial" w:hAnsi="Arial" w:cs="Arial"/>
          <w:sz w:val="24"/>
          <w:szCs w:val="24"/>
        </w:rPr>
      </w:pPr>
    </w:p>
    <w:p w:rsidR="00D772F5" w:rsidRDefault="00D772F5" w:rsidP="00F647A5">
      <w:pPr>
        <w:pStyle w:val="Akapitzlist"/>
        <w:numPr>
          <w:ilvl w:val="0"/>
          <w:numId w:val="5"/>
        </w:numPr>
        <w:spacing w:line="240" w:lineRule="auto"/>
        <w:jc w:val="both"/>
        <w:rPr>
          <w:rFonts w:ascii="Arial" w:hAnsi="Arial" w:cs="Arial"/>
          <w:sz w:val="24"/>
          <w:szCs w:val="24"/>
        </w:rPr>
      </w:pPr>
      <w:r>
        <w:rPr>
          <w:rFonts w:ascii="Arial" w:hAnsi="Arial" w:cs="Arial"/>
          <w:sz w:val="24"/>
          <w:szCs w:val="24"/>
        </w:rPr>
        <w:t>Badanie przydatności kandydata polega na sprawdzeniu uzdolnień muzycznych i predyspozycji do nauki gry na określonym instrumencie.</w:t>
      </w:r>
      <w:r w:rsidR="003B008B">
        <w:rPr>
          <w:rFonts w:ascii="Arial" w:hAnsi="Arial" w:cs="Arial"/>
          <w:sz w:val="24"/>
          <w:szCs w:val="24"/>
        </w:rPr>
        <w:t xml:space="preserve"> Badanie przydatności kandydatów przeprowadzane jest indywidualnie.</w:t>
      </w:r>
    </w:p>
    <w:p w:rsidR="00C3149B" w:rsidRDefault="00C3149B" w:rsidP="00F647A5">
      <w:pPr>
        <w:pStyle w:val="Akapitzlist"/>
        <w:spacing w:line="240" w:lineRule="auto"/>
        <w:jc w:val="both"/>
        <w:rPr>
          <w:rFonts w:ascii="Arial" w:hAnsi="Arial" w:cs="Arial"/>
          <w:sz w:val="24"/>
          <w:szCs w:val="24"/>
        </w:rPr>
      </w:pPr>
    </w:p>
    <w:p w:rsidR="00C3149B" w:rsidRDefault="00C3149B" w:rsidP="00F647A5">
      <w:pPr>
        <w:pStyle w:val="Akapitzlist"/>
        <w:spacing w:line="240" w:lineRule="auto"/>
        <w:jc w:val="center"/>
        <w:rPr>
          <w:rFonts w:ascii="Arial" w:hAnsi="Arial" w:cs="Arial"/>
          <w:b/>
          <w:sz w:val="24"/>
          <w:szCs w:val="24"/>
        </w:rPr>
      </w:pPr>
      <w:r w:rsidRPr="00C3149B">
        <w:rPr>
          <w:rFonts w:ascii="Arial" w:hAnsi="Arial" w:cs="Arial"/>
          <w:b/>
          <w:sz w:val="24"/>
          <w:szCs w:val="24"/>
        </w:rPr>
        <w:t>Rozdział 3. Komisja rekrutacyjna i dokumentacja postępowań rekrutacyjnych</w:t>
      </w:r>
    </w:p>
    <w:p w:rsidR="005B7AF4" w:rsidRDefault="005B7AF4" w:rsidP="00F647A5">
      <w:pPr>
        <w:pStyle w:val="Akapitzlist"/>
        <w:spacing w:line="240" w:lineRule="auto"/>
        <w:jc w:val="center"/>
        <w:rPr>
          <w:rFonts w:ascii="Arial" w:hAnsi="Arial" w:cs="Arial"/>
          <w:b/>
          <w:sz w:val="24"/>
          <w:szCs w:val="24"/>
        </w:rPr>
      </w:pPr>
    </w:p>
    <w:p w:rsidR="008C3B8D" w:rsidRDefault="008C3B8D" w:rsidP="00F647A5">
      <w:pPr>
        <w:pStyle w:val="Akapitzlist"/>
        <w:spacing w:line="240" w:lineRule="auto"/>
        <w:jc w:val="center"/>
        <w:rPr>
          <w:rFonts w:ascii="Arial" w:hAnsi="Arial" w:cs="Arial"/>
          <w:b/>
          <w:sz w:val="24"/>
          <w:szCs w:val="24"/>
        </w:rPr>
      </w:pPr>
      <w:r>
        <w:rPr>
          <w:rFonts w:ascii="Arial" w:hAnsi="Arial" w:cs="Arial"/>
          <w:b/>
          <w:sz w:val="24"/>
          <w:szCs w:val="24"/>
        </w:rPr>
        <w:t>§ 3</w:t>
      </w:r>
    </w:p>
    <w:p w:rsidR="00C3149B" w:rsidRPr="00C3149B" w:rsidRDefault="00C3149B" w:rsidP="00F647A5">
      <w:pPr>
        <w:pStyle w:val="Akapitzlist"/>
        <w:spacing w:line="240" w:lineRule="auto"/>
        <w:jc w:val="center"/>
        <w:rPr>
          <w:rFonts w:ascii="Arial" w:hAnsi="Arial" w:cs="Arial"/>
          <w:b/>
          <w:sz w:val="24"/>
          <w:szCs w:val="24"/>
        </w:rPr>
      </w:pPr>
    </w:p>
    <w:p w:rsidR="00D772F5" w:rsidRDefault="00D772F5" w:rsidP="00F647A5">
      <w:pPr>
        <w:pStyle w:val="Akapitzlist"/>
        <w:numPr>
          <w:ilvl w:val="0"/>
          <w:numId w:val="5"/>
        </w:numPr>
        <w:spacing w:line="240" w:lineRule="auto"/>
        <w:jc w:val="both"/>
        <w:rPr>
          <w:rFonts w:ascii="Arial" w:hAnsi="Arial" w:cs="Arial"/>
          <w:sz w:val="24"/>
          <w:szCs w:val="24"/>
        </w:rPr>
      </w:pPr>
      <w:r>
        <w:rPr>
          <w:rFonts w:ascii="Arial" w:hAnsi="Arial" w:cs="Arial"/>
          <w:sz w:val="24"/>
          <w:szCs w:val="24"/>
        </w:rPr>
        <w:t>W celu przeprowadzenia rekrutacji Dyrektor powołuje spośród nauczycieli komisję rekrutacyjną, wyznacza jej skład i przewodniczącego oraz określa zadania członków komisji.</w:t>
      </w:r>
    </w:p>
    <w:p w:rsidR="007F60C3" w:rsidRDefault="007F60C3" w:rsidP="00F647A5">
      <w:pPr>
        <w:pStyle w:val="Akapitzlist"/>
        <w:spacing w:line="240" w:lineRule="auto"/>
        <w:jc w:val="both"/>
        <w:rPr>
          <w:rFonts w:ascii="Arial" w:hAnsi="Arial" w:cs="Arial"/>
          <w:sz w:val="24"/>
          <w:szCs w:val="24"/>
        </w:rPr>
      </w:pPr>
    </w:p>
    <w:p w:rsidR="00D772F5" w:rsidRDefault="00D772F5" w:rsidP="00F647A5">
      <w:pPr>
        <w:pStyle w:val="Akapitzlist"/>
        <w:numPr>
          <w:ilvl w:val="0"/>
          <w:numId w:val="5"/>
        </w:numPr>
        <w:spacing w:line="240" w:lineRule="auto"/>
        <w:jc w:val="both"/>
        <w:rPr>
          <w:rFonts w:ascii="Arial" w:hAnsi="Arial" w:cs="Arial"/>
          <w:sz w:val="24"/>
          <w:szCs w:val="24"/>
        </w:rPr>
      </w:pPr>
      <w:r>
        <w:rPr>
          <w:rFonts w:ascii="Arial" w:hAnsi="Arial" w:cs="Arial"/>
          <w:sz w:val="24"/>
          <w:szCs w:val="24"/>
        </w:rPr>
        <w:t>Na pierwszym etapie rekrutacji przeprowadza się badanie przydatności. Z jego przebiegu komisja sporządza protokół obejmujący listę kandydatów, którzy przystąpili do badania oraz uzyskaną przez  nich punktację.</w:t>
      </w:r>
    </w:p>
    <w:p w:rsidR="007F60C3" w:rsidRPr="007F60C3" w:rsidRDefault="007F60C3" w:rsidP="00F647A5">
      <w:pPr>
        <w:pStyle w:val="Akapitzlist"/>
        <w:spacing w:line="240" w:lineRule="auto"/>
        <w:rPr>
          <w:rFonts w:ascii="Arial" w:hAnsi="Arial" w:cs="Arial"/>
          <w:sz w:val="24"/>
          <w:szCs w:val="24"/>
        </w:rPr>
      </w:pPr>
    </w:p>
    <w:p w:rsidR="007F60C3" w:rsidRDefault="007F60C3" w:rsidP="00F647A5">
      <w:pPr>
        <w:pStyle w:val="Akapitzlist"/>
        <w:spacing w:line="240" w:lineRule="auto"/>
        <w:jc w:val="both"/>
        <w:rPr>
          <w:rFonts w:ascii="Arial" w:hAnsi="Arial" w:cs="Arial"/>
          <w:sz w:val="24"/>
          <w:szCs w:val="24"/>
        </w:rPr>
      </w:pPr>
    </w:p>
    <w:p w:rsidR="00D772F5" w:rsidRDefault="00D772F5" w:rsidP="00F647A5">
      <w:pPr>
        <w:pStyle w:val="Akapitzlist"/>
        <w:numPr>
          <w:ilvl w:val="0"/>
          <w:numId w:val="5"/>
        </w:numPr>
        <w:spacing w:line="240" w:lineRule="auto"/>
        <w:jc w:val="both"/>
        <w:rPr>
          <w:rFonts w:ascii="Arial" w:hAnsi="Arial" w:cs="Arial"/>
          <w:sz w:val="24"/>
          <w:szCs w:val="24"/>
        </w:rPr>
      </w:pPr>
      <w:r>
        <w:rPr>
          <w:rFonts w:ascii="Arial" w:hAnsi="Arial" w:cs="Arial"/>
          <w:sz w:val="24"/>
          <w:szCs w:val="24"/>
        </w:rPr>
        <w:t>Protokoły z przesłuchania rekrutacyjnego kandydatów przyjętych do szkoły są przechowywane przez cały okres kształcenia ucznia. Protokoły pozostałych kandydatów są niszczone po upływie roku od daty ich sporządzenia.</w:t>
      </w:r>
    </w:p>
    <w:p w:rsidR="007F60C3" w:rsidRDefault="007F60C3" w:rsidP="00F647A5">
      <w:pPr>
        <w:pStyle w:val="Akapitzlist"/>
        <w:spacing w:line="240" w:lineRule="auto"/>
        <w:jc w:val="both"/>
        <w:rPr>
          <w:rFonts w:ascii="Arial" w:hAnsi="Arial" w:cs="Arial"/>
          <w:sz w:val="24"/>
          <w:szCs w:val="24"/>
        </w:rPr>
      </w:pPr>
    </w:p>
    <w:p w:rsidR="00D772F5" w:rsidRDefault="00D772F5" w:rsidP="00F647A5">
      <w:pPr>
        <w:pStyle w:val="Akapitzlist"/>
        <w:numPr>
          <w:ilvl w:val="0"/>
          <w:numId w:val="5"/>
        </w:numPr>
        <w:spacing w:line="240" w:lineRule="auto"/>
        <w:jc w:val="both"/>
        <w:rPr>
          <w:rFonts w:ascii="Arial" w:hAnsi="Arial" w:cs="Arial"/>
          <w:sz w:val="24"/>
          <w:szCs w:val="24"/>
        </w:rPr>
      </w:pPr>
      <w:r>
        <w:rPr>
          <w:rFonts w:ascii="Arial" w:hAnsi="Arial" w:cs="Arial"/>
          <w:sz w:val="24"/>
          <w:szCs w:val="24"/>
        </w:rPr>
        <w:t>Na podstawie punktacji uzyskanej przez kandydata w czasie badania przydatności, komisja niezwłocznie sporządza listę kandydatów zakwalifikowanych i niezakwalifi</w:t>
      </w:r>
      <w:r w:rsidR="008C3B8D">
        <w:rPr>
          <w:rFonts w:ascii="Arial" w:hAnsi="Arial" w:cs="Arial"/>
          <w:sz w:val="24"/>
          <w:szCs w:val="24"/>
        </w:rPr>
        <w:t>kowanych do przyjęcia do szkoły,  i podaje ją do publicznej wiadomości w terminie 7 dni od dnia przeprowadzenia badania.</w:t>
      </w:r>
    </w:p>
    <w:p w:rsidR="008C3B8D" w:rsidRDefault="008C3B8D" w:rsidP="00F647A5">
      <w:pPr>
        <w:pStyle w:val="Akapitzlist"/>
        <w:spacing w:line="240" w:lineRule="auto"/>
        <w:jc w:val="both"/>
        <w:rPr>
          <w:rFonts w:ascii="Arial" w:hAnsi="Arial" w:cs="Arial"/>
          <w:sz w:val="24"/>
          <w:szCs w:val="24"/>
        </w:rPr>
      </w:pPr>
    </w:p>
    <w:p w:rsidR="008C3B8D" w:rsidRDefault="008C3B8D" w:rsidP="00F647A5">
      <w:pPr>
        <w:pStyle w:val="Akapitzlist"/>
        <w:spacing w:line="240" w:lineRule="auto"/>
        <w:jc w:val="center"/>
        <w:rPr>
          <w:rFonts w:ascii="Arial" w:hAnsi="Arial" w:cs="Arial"/>
          <w:b/>
          <w:sz w:val="24"/>
          <w:szCs w:val="24"/>
        </w:rPr>
      </w:pPr>
      <w:r w:rsidRPr="008C3B8D">
        <w:rPr>
          <w:rFonts w:ascii="Arial" w:hAnsi="Arial" w:cs="Arial"/>
          <w:b/>
          <w:sz w:val="24"/>
          <w:szCs w:val="24"/>
        </w:rPr>
        <w:t>Rozdział 4. Przyjmowanie uczniów</w:t>
      </w:r>
    </w:p>
    <w:p w:rsidR="005B7AF4" w:rsidRDefault="005B7AF4" w:rsidP="00F647A5">
      <w:pPr>
        <w:pStyle w:val="Akapitzlist"/>
        <w:spacing w:line="240" w:lineRule="auto"/>
        <w:jc w:val="center"/>
        <w:rPr>
          <w:rFonts w:ascii="Arial" w:hAnsi="Arial" w:cs="Arial"/>
          <w:b/>
          <w:sz w:val="24"/>
          <w:szCs w:val="24"/>
        </w:rPr>
      </w:pPr>
    </w:p>
    <w:p w:rsidR="008C3B8D" w:rsidRDefault="008C3B8D" w:rsidP="00F647A5">
      <w:pPr>
        <w:pStyle w:val="Akapitzlist"/>
        <w:spacing w:line="240" w:lineRule="auto"/>
        <w:jc w:val="center"/>
        <w:rPr>
          <w:rFonts w:ascii="Arial" w:hAnsi="Arial" w:cs="Arial"/>
          <w:b/>
          <w:sz w:val="24"/>
          <w:szCs w:val="24"/>
        </w:rPr>
      </w:pPr>
      <w:r>
        <w:rPr>
          <w:rFonts w:ascii="Arial" w:hAnsi="Arial" w:cs="Arial"/>
          <w:b/>
          <w:sz w:val="24"/>
          <w:szCs w:val="24"/>
        </w:rPr>
        <w:t>§ 4</w:t>
      </w:r>
    </w:p>
    <w:p w:rsidR="008C3B8D" w:rsidRPr="008C3B8D" w:rsidRDefault="008C3B8D" w:rsidP="00F647A5">
      <w:pPr>
        <w:pStyle w:val="Akapitzlist"/>
        <w:spacing w:line="240" w:lineRule="auto"/>
        <w:rPr>
          <w:rFonts w:ascii="Arial" w:hAnsi="Arial" w:cs="Arial"/>
          <w:b/>
          <w:sz w:val="24"/>
          <w:szCs w:val="24"/>
        </w:rPr>
      </w:pPr>
    </w:p>
    <w:p w:rsidR="00D772F5" w:rsidRDefault="00D772F5" w:rsidP="00F647A5">
      <w:pPr>
        <w:pStyle w:val="Akapitzlist"/>
        <w:numPr>
          <w:ilvl w:val="0"/>
          <w:numId w:val="5"/>
        </w:numPr>
        <w:spacing w:line="240" w:lineRule="auto"/>
        <w:jc w:val="both"/>
        <w:rPr>
          <w:rFonts w:ascii="Arial" w:hAnsi="Arial" w:cs="Arial"/>
          <w:sz w:val="24"/>
          <w:szCs w:val="24"/>
        </w:rPr>
      </w:pPr>
      <w:r>
        <w:rPr>
          <w:rFonts w:ascii="Arial" w:hAnsi="Arial" w:cs="Arial"/>
          <w:sz w:val="24"/>
          <w:szCs w:val="24"/>
        </w:rPr>
        <w:t>Dyrektor Szkoły podejmuje decyzję o przyjęciu do szkoły  na podstawie wyników badania  przydatności.</w:t>
      </w:r>
    </w:p>
    <w:p w:rsidR="007F60C3" w:rsidRDefault="007F60C3" w:rsidP="00F647A5">
      <w:pPr>
        <w:pStyle w:val="Akapitzlist"/>
        <w:spacing w:line="240" w:lineRule="auto"/>
        <w:jc w:val="both"/>
        <w:rPr>
          <w:rFonts w:ascii="Arial" w:hAnsi="Arial" w:cs="Arial"/>
          <w:sz w:val="24"/>
          <w:szCs w:val="24"/>
        </w:rPr>
      </w:pPr>
    </w:p>
    <w:p w:rsidR="00D772F5" w:rsidRDefault="00D772F5" w:rsidP="00F647A5">
      <w:pPr>
        <w:pStyle w:val="Akapitzlist"/>
        <w:numPr>
          <w:ilvl w:val="0"/>
          <w:numId w:val="5"/>
        </w:numPr>
        <w:spacing w:line="240" w:lineRule="auto"/>
        <w:jc w:val="both"/>
        <w:rPr>
          <w:rFonts w:ascii="Arial" w:hAnsi="Arial" w:cs="Arial"/>
          <w:sz w:val="24"/>
          <w:szCs w:val="24"/>
        </w:rPr>
      </w:pPr>
      <w:r>
        <w:rPr>
          <w:rFonts w:ascii="Arial" w:hAnsi="Arial" w:cs="Arial"/>
          <w:sz w:val="24"/>
          <w:szCs w:val="24"/>
        </w:rPr>
        <w:lastRenderedPageBreak/>
        <w:t xml:space="preserve"> Kandydat może być przyjęty do klasy programowo wyższej niż pierwsza na podstawie egzaminu kwalifikacyjnego, który ma na celu sprawdzenie czy predyspozycje i poziom umiejętności kandydata odpowiadają programowi danej klasy, do której ma być przyjęty. Egzamin kwalifikacyjny przeprowadza komisja kwalifikacyjna powołana przez Dyrektora spośród nauczycieli szkoły. Na podstawie oceny protokołu komisji Dyrektor podejmuje decyzję o przyjęciu kandydata do klasy programowo wyższej. Protokół ten jest przechowywany przez cały okres kształcenia ucznia w szkole.</w:t>
      </w:r>
    </w:p>
    <w:p w:rsidR="007F60C3" w:rsidRPr="007F60C3" w:rsidRDefault="007F60C3" w:rsidP="00F647A5">
      <w:pPr>
        <w:pStyle w:val="Akapitzlist"/>
        <w:spacing w:line="240" w:lineRule="auto"/>
        <w:rPr>
          <w:rFonts w:ascii="Arial" w:hAnsi="Arial" w:cs="Arial"/>
          <w:sz w:val="24"/>
          <w:szCs w:val="24"/>
        </w:rPr>
      </w:pPr>
    </w:p>
    <w:p w:rsidR="007F60C3" w:rsidRDefault="007F60C3" w:rsidP="00F647A5">
      <w:pPr>
        <w:pStyle w:val="Akapitzlist"/>
        <w:spacing w:line="240" w:lineRule="auto"/>
        <w:jc w:val="both"/>
        <w:rPr>
          <w:rFonts w:ascii="Arial" w:hAnsi="Arial" w:cs="Arial"/>
          <w:sz w:val="24"/>
          <w:szCs w:val="24"/>
        </w:rPr>
      </w:pPr>
    </w:p>
    <w:p w:rsidR="008C3B8D" w:rsidRDefault="005B7AF4" w:rsidP="00F647A5">
      <w:pPr>
        <w:pStyle w:val="Akapitzlist"/>
        <w:numPr>
          <w:ilvl w:val="0"/>
          <w:numId w:val="5"/>
        </w:numPr>
        <w:spacing w:line="240" w:lineRule="auto"/>
        <w:jc w:val="both"/>
        <w:rPr>
          <w:rFonts w:ascii="Arial" w:hAnsi="Arial" w:cs="Arial"/>
          <w:sz w:val="24"/>
          <w:szCs w:val="24"/>
        </w:rPr>
      </w:pPr>
      <w:r>
        <w:rPr>
          <w:rFonts w:ascii="Arial" w:hAnsi="Arial" w:cs="Arial"/>
          <w:sz w:val="24"/>
          <w:szCs w:val="24"/>
        </w:rPr>
        <w:t xml:space="preserve"> </w:t>
      </w:r>
      <w:r w:rsidR="00D772F5">
        <w:rPr>
          <w:rFonts w:ascii="Arial" w:hAnsi="Arial" w:cs="Arial"/>
          <w:sz w:val="24"/>
          <w:szCs w:val="24"/>
        </w:rPr>
        <w:t>W uzasadnionych przypadkach, w szczególności w przypadku zmiany miejsca zamieszkania, jeśli istnieje możliwość organizacyjna, uczeń może być przyjęty do szkoły w ciągu roku szkolnego.</w:t>
      </w:r>
    </w:p>
    <w:p w:rsidR="008C3B8D" w:rsidRDefault="008C3B8D" w:rsidP="00F647A5">
      <w:pPr>
        <w:pStyle w:val="Akapitzlist"/>
        <w:spacing w:line="240" w:lineRule="auto"/>
        <w:jc w:val="both"/>
        <w:rPr>
          <w:rFonts w:ascii="Arial" w:hAnsi="Arial" w:cs="Arial"/>
          <w:sz w:val="24"/>
          <w:szCs w:val="24"/>
        </w:rPr>
      </w:pPr>
    </w:p>
    <w:p w:rsidR="00D772F5" w:rsidRDefault="008C3B8D" w:rsidP="00F647A5">
      <w:pPr>
        <w:pStyle w:val="Akapitzlist"/>
        <w:spacing w:line="240" w:lineRule="auto"/>
        <w:jc w:val="center"/>
        <w:rPr>
          <w:rFonts w:ascii="Arial" w:hAnsi="Arial" w:cs="Arial"/>
          <w:b/>
          <w:sz w:val="24"/>
          <w:szCs w:val="24"/>
        </w:rPr>
      </w:pPr>
      <w:r w:rsidRPr="008C3B8D">
        <w:rPr>
          <w:rFonts w:ascii="Arial" w:hAnsi="Arial" w:cs="Arial"/>
          <w:b/>
          <w:sz w:val="24"/>
          <w:szCs w:val="24"/>
        </w:rPr>
        <w:t xml:space="preserve">Rozdział 5. Przyjmowanie uczniów do klasy wyższej niż pierwsza </w:t>
      </w:r>
      <w:r>
        <w:rPr>
          <w:rFonts w:ascii="Arial" w:hAnsi="Arial" w:cs="Arial"/>
          <w:b/>
          <w:sz w:val="24"/>
          <w:szCs w:val="24"/>
        </w:rPr>
        <w:br/>
      </w:r>
      <w:r w:rsidRPr="008C3B8D">
        <w:rPr>
          <w:rFonts w:ascii="Arial" w:hAnsi="Arial" w:cs="Arial"/>
          <w:b/>
          <w:sz w:val="24"/>
          <w:szCs w:val="24"/>
        </w:rPr>
        <w:t>i w ciągu roku szkolnego</w:t>
      </w:r>
    </w:p>
    <w:p w:rsidR="005B7AF4" w:rsidRDefault="005B7AF4" w:rsidP="00F647A5">
      <w:pPr>
        <w:pStyle w:val="Akapitzlist"/>
        <w:spacing w:line="240" w:lineRule="auto"/>
        <w:jc w:val="center"/>
        <w:rPr>
          <w:rFonts w:ascii="Arial" w:hAnsi="Arial" w:cs="Arial"/>
          <w:b/>
          <w:sz w:val="24"/>
          <w:szCs w:val="24"/>
        </w:rPr>
      </w:pPr>
    </w:p>
    <w:p w:rsidR="008C3B8D" w:rsidRPr="008C3B8D" w:rsidRDefault="008C3B8D" w:rsidP="00F647A5">
      <w:pPr>
        <w:pStyle w:val="Akapitzlist"/>
        <w:spacing w:line="240" w:lineRule="auto"/>
        <w:jc w:val="center"/>
        <w:rPr>
          <w:rFonts w:ascii="Arial" w:hAnsi="Arial" w:cs="Arial"/>
          <w:b/>
          <w:sz w:val="24"/>
          <w:szCs w:val="24"/>
        </w:rPr>
      </w:pPr>
      <w:r>
        <w:rPr>
          <w:rFonts w:ascii="Arial" w:hAnsi="Arial" w:cs="Arial"/>
          <w:b/>
          <w:sz w:val="24"/>
          <w:szCs w:val="24"/>
        </w:rPr>
        <w:t>§ 5</w:t>
      </w:r>
    </w:p>
    <w:p w:rsidR="008C3B8D" w:rsidRDefault="008C3B8D" w:rsidP="00F647A5">
      <w:pPr>
        <w:pStyle w:val="Akapitzlist"/>
        <w:spacing w:line="240" w:lineRule="auto"/>
        <w:jc w:val="both"/>
        <w:rPr>
          <w:rFonts w:ascii="Arial" w:hAnsi="Arial" w:cs="Arial"/>
          <w:sz w:val="24"/>
          <w:szCs w:val="24"/>
        </w:rPr>
      </w:pPr>
    </w:p>
    <w:p w:rsidR="00D772F5" w:rsidRDefault="007F60C3" w:rsidP="00F647A5">
      <w:pPr>
        <w:pStyle w:val="Akapitzlist"/>
        <w:numPr>
          <w:ilvl w:val="0"/>
          <w:numId w:val="5"/>
        </w:numPr>
        <w:spacing w:line="240" w:lineRule="auto"/>
        <w:jc w:val="both"/>
        <w:rPr>
          <w:rFonts w:ascii="Arial" w:hAnsi="Arial" w:cs="Arial"/>
          <w:sz w:val="24"/>
          <w:szCs w:val="24"/>
        </w:rPr>
      </w:pPr>
      <w:r>
        <w:rPr>
          <w:rFonts w:ascii="Arial" w:hAnsi="Arial" w:cs="Arial"/>
          <w:sz w:val="24"/>
          <w:szCs w:val="24"/>
        </w:rPr>
        <w:t xml:space="preserve"> </w:t>
      </w:r>
      <w:r w:rsidR="00D772F5">
        <w:rPr>
          <w:rFonts w:ascii="Arial" w:hAnsi="Arial" w:cs="Arial"/>
          <w:sz w:val="24"/>
          <w:szCs w:val="24"/>
        </w:rPr>
        <w:t>Dopuszcza się również możliwość przechodzenia ucznia z jednej szkoły do drugiej. Dla tych  kandydatów procedura przyjęcia odbywa się odpowiednio wg pkt 8. Kandydat oprócz Wniosku i zaświadczenia lekarskiego zobowiązany jest dostarczyć potwierdzoną kopię arkusza ocen z poprzedniej szkoły. Różnice programowe z przedmiotów objętych nauką w szkole, do której uczeń przechodzi, są uzupełnione w czasie i według zasad ustalonych przez nauczycieli tych przedmiotów.</w:t>
      </w:r>
    </w:p>
    <w:p w:rsidR="007F60C3" w:rsidRDefault="007F60C3" w:rsidP="00F647A5">
      <w:pPr>
        <w:pStyle w:val="Akapitzlist"/>
        <w:spacing w:line="240" w:lineRule="auto"/>
        <w:jc w:val="both"/>
        <w:rPr>
          <w:rFonts w:ascii="Arial" w:hAnsi="Arial" w:cs="Arial"/>
          <w:sz w:val="24"/>
          <w:szCs w:val="24"/>
        </w:rPr>
      </w:pPr>
    </w:p>
    <w:p w:rsidR="00D772F5" w:rsidRDefault="00D772F5" w:rsidP="00F647A5">
      <w:pPr>
        <w:pStyle w:val="Akapitzlist"/>
        <w:numPr>
          <w:ilvl w:val="0"/>
          <w:numId w:val="5"/>
        </w:numPr>
        <w:spacing w:line="240" w:lineRule="auto"/>
        <w:jc w:val="both"/>
        <w:rPr>
          <w:rFonts w:ascii="Arial" w:hAnsi="Arial" w:cs="Arial"/>
          <w:sz w:val="24"/>
          <w:szCs w:val="24"/>
        </w:rPr>
      </w:pPr>
      <w:r>
        <w:rPr>
          <w:rFonts w:ascii="Arial" w:hAnsi="Arial" w:cs="Arial"/>
          <w:sz w:val="24"/>
          <w:szCs w:val="24"/>
        </w:rPr>
        <w:t xml:space="preserve"> Lista kandydatów przyjętych i nieprzyjętych zostanie ogłoszona kolejno przed dniem zakończenia zajęć szkolnych  -  jeśli badanie przydatności zostało przeprowadzone w czerwcu oraz  przed dniem zakończenia roku szkolnego (przed 31 sierpnia), jeśli badanie zostało przeprowadzone w sierpniu.</w:t>
      </w:r>
    </w:p>
    <w:p w:rsidR="007F60C3" w:rsidRPr="007F60C3" w:rsidRDefault="007F60C3" w:rsidP="00F647A5">
      <w:pPr>
        <w:pStyle w:val="Akapitzlist"/>
        <w:spacing w:line="240" w:lineRule="auto"/>
        <w:rPr>
          <w:rFonts w:ascii="Arial" w:hAnsi="Arial" w:cs="Arial"/>
          <w:sz w:val="24"/>
          <w:szCs w:val="24"/>
        </w:rPr>
      </w:pPr>
    </w:p>
    <w:p w:rsidR="007F60C3" w:rsidRDefault="007F60C3" w:rsidP="00F647A5">
      <w:pPr>
        <w:pStyle w:val="Akapitzlist"/>
        <w:spacing w:line="240" w:lineRule="auto"/>
        <w:jc w:val="both"/>
        <w:rPr>
          <w:rFonts w:ascii="Arial" w:hAnsi="Arial" w:cs="Arial"/>
          <w:sz w:val="24"/>
          <w:szCs w:val="24"/>
        </w:rPr>
      </w:pPr>
    </w:p>
    <w:p w:rsidR="00D772F5" w:rsidRDefault="007F60C3" w:rsidP="00F647A5">
      <w:pPr>
        <w:pStyle w:val="Akapitzlist"/>
        <w:numPr>
          <w:ilvl w:val="0"/>
          <w:numId w:val="5"/>
        </w:numPr>
        <w:spacing w:line="240" w:lineRule="auto"/>
        <w:jc w:val="both"/>
        <w:rPr>
          <w:rFonts w:ascii="Arial" w:hAnsi="Arial" w:cs="Arial"/>
          <w:sz w:val="24"/>
          <w:szCs w:val="24"/>
        </w:rPr>
      </w:pPr>
      <w:r>
        <w:rPr>
          <w:rFonts w:ascii="Arial" w:hAnsi="Arial" w:cs="Arial"/>
          <w:sz w:val="24"/>
          <w:szCs w:val="24"/>
        </w:rPr>
        <w:t xml:space="preserve"> </w:t>
      </w:r>
      <w:r w:rsidR="00D772F5">
        <w:rPr>
          <w:rFonts w:ascii="Arial" w:hAnsi="Arial" w:cs="Arial"/>
          <w:sz w:val="24"/>
          <w:szCs w:val="24"/>
        </w:rPr>
        <w:t>Decyzje komisji są niepodważalne, a odwołania rodziców mogą dotyczyć wyłącznie procedur badania przydatności.</w:t>
      </w:r>
    </w:p>
    <w:p w:rsidR="00D772F5" w:rsidRDefault="007F60C3" w:rsidP="00F647A5">
      <w:pPr>
        <w:pStyle w:val="Akapitzlist"/>
        <w:numPr>
          <w:ilvl w:val="0"/>
          <w:numId w:val="5"/>
        </w:numPr>
        <w:spacing w:line="240" w:lineRule="auto"/>
        <w:jc w:val="both"/>
        <w:rPr>
          <w:rFonts w:ascii="Arial" w:hAnsi="Arial" w:cs="Arial"/>
          <w:sz w:val="24"/>
          <w:szCs w:val="24"/>
        </w:rPr>
      </w:pPr>
      <w:r>
        <w:rPr>
          <w:rFonts w:ascii="Arial" w:hAnsi="Arial" w:cs="Arial"/>
          <w:sz w:val="24"/>
          <w:szCs w:val="24"/>
        </w:rPr>
        <w:t xml:space="preserve"> </w:t>
      </w:r>
      <w:r w:rsidR="00D772F5">
        <w:rPr>
          <w:rFonts w:ascii="Arial" w:hAnsi="Arial" w:cs="Arial"/>
          <w:sz w:val="24"/>
          <w:szCs w:val="24"/>
        </w:rPr>
        <w:t>Rodzice kandydatów przyjętych do szkoły są zobowiązani do niezwłocznego potwierdzenia rozpoczęcia nauki dziecka w szkole.</w:t>
      </w:r>
    </w:p>
    <w:p w:rsidR="007F60C3" w:rsidRDefault="007F60C3" w:rsidP="00F647A5">
      <w:pPr>
        <w:pStyle w:val="Akapitzlist"/>
        <w:spacing w:line="240" w:lineRule="auto"/>
        <w:jc w:val="both"/>
        <w:rPr>
          <w:rFonts w:ascii="Arial" w:hAnsi="Arial" w:cs="Arial"/>
          <w:sz w:val="24"/>
          <w:szCs w:val="24"/>
        </w:rPr>
      </w:pPr>
    </w:p>
    <w:p w:rsidR="00D772F5" w:rsidRDefault="007F60C3" w:rsidP="00F647A5">
      <w:pPr>
        <w:pStyle w:val="Akapitzlist"/>
        <w:numPr>
          <w:ilvl w:val="0"/>
          <w:numId w:val="5"/>
        </w:numPr>
        <w:spacing w:line="240" w:lineRule="auto"/>
        <w:jc w:val="both"/>
        <w:rPr>
          <w:rFonts w:ascii="Arial" w:hAnsi="Arial" w:cs="Arial"/>
          <w:sz w:val="24"/>
          <w:szCs w:val="24"/>
        </w:rPr>
      </w:pPr>
      <w:r>
        <w:rPr>
          <w:rFonts w:ascii="Arial" w:hAnsi="Arial" w:cs="Arial"/>
          <w:sz w:val="24"/>
          <w:szCs w:val="24"/>
        </w:rPr>
        <w:t xml:space="preserve"> </w:t>
      </w:r>
      <w:r w:rsidR="00D772F5">
        <w:rPr>
          <w:rFonts w:ascii="Arial" w:hAnsi="Arial" w:cs="Arial"/>
          <w:sz w:val="24"/>
          <w:szCs w:val="24"/>
        </w:rPr>
        <w:t>Jeżeli po zamknięciu rekrutacji szkoła będzie dysponowała wolnymi miejscami, przeprowadza się rekrutację uzupełniającą we wrześniu.</w:t>
      </w:r>
    </w:p>
    <w:p w:rsidR="007F60C3" w:rsidRPr="007F60C3" w:rsidRDefault="007F60C3" w:rsidP="00F647A5">
      <w:pPr>
        <w:pStyle w:val="Akapitzlist"/>
        <w:spacing w:line="240" w:lineRule="auto"/>
        <w:rPr>
          <w:rFonts w:ascii="Arial" w:hAnsi="Arial" w:cs="Arial"/>
          <w:sz w:val="24"/>
          <w:szCs w:val="24"/>
        </w:rPr>
      </w:pPr>
    </w:p>
    <w:p w:rsidR="007F60C3" w:rsidRDefault="007F60C3" w:rsidP="00F647A5">
      <w:pPr>
        <w:pStyle w:val="Akapitzlist"/>
        <w:spacing w:line="240" w:lineRule="auto"/>
        <w:jc w:val="both"/>
        <w:rPr>
          <w:rFonts w:ascii="Arial" w:hAnsi="Arial" w:cs="Arial"/>
          <w:sz w:val="24"/>
          <w:szCs w:val="24"/>
        </w:rPr>
      </w:pPr>
    </w:p>
    <w:p w:rsidR="00D772F5" w:rsidRDefault="007F60C3" w:rsidP="00F647A5">
      <w:pPr>
        <w:pStyle w:val="Akapitzlist"/>
        <w:numPr>
          <w:ilvl w:val="0"/>
          <w:numId w:val="5"/>
        </w:numPr>
        <w:spacing w:line="240" w:lineRule="auto"/>
        <w:jc w:val="both"/>
        <w:rPr>
          <w:rFonts w:ascii="Arial" w:hAnsi="Arial" w:cs="Arial"/>
          <w:sz w:val="24"/>
          <w:szCs w:val="24"/>
        </w:rPr>
      </w:pPr>
      <w:r>
        <w:rPr>
          <w:rFonts w:ascii="Arial" w:hAnsi="Arial" w:cs="Arial"/>
          <w:sz w:val="24"/>
          <w:szCs w:val="24"/>
        </w:rPr>
        <w:t xml:space="preserve"> </w:t>
      </w:r>
      <w:r w:rsidR="00D772F5">
        <w:rPr>
          <w:rFonts w:ascii="Arial" w:hAnsi="Arial" w:cs="Arial"/>
          <w:sz w:val="24"/>
          <w:szCs w:val="24"/>
        </w:rPr>
        <w:t xml:space="preserve">Listy kandydatów zakwalifikowanych i niezakwalifikowanych są podawane do publicznej wiadomości w trybie art. 158 ustawy Prawo oświatowe </w:t>
      </w:r>
      <w:r w:rsidR="000B6B0D">
        <w:rPr>
          <w:rFonts w:ascii="Arial" w:hAnsi="Arial" w:cs="Arial"/>
          <w:sz w:val="24"/>
          <w:szCs w:val="24"/>
        </w:rPr>
        <w:br/>
      </w:r>
      <w:r w:rsidR="005D0379">
        <w:rPr>
          <w:rFonts w:ascii="Arial" w:hAnsi="Arial" w:cs="Arial"/>
          <w:sz w:val="24"/>
          <w:szCs w:val="24"/>
        </w:rPr>
        <w:t xml:space="preserve">(Dz. U. </w:t>
      </w:r>
      <w:r w:rsidR="00D772F5">
        <w:rPr>
          <w:rFonts w:ascii="Arial" w:hAnsi="Arial" w:cs="Arial"/>
          <w:sz w:val="24"/>
          <w:szCs w:val="24"/>
        </w:rPr>
        <w:t>z 2021 poz. 1082 ze zm.)</w:t>
      </w:r>
    </w:p>
    <w:p w:rsidR="00D772F5" w:rsidRPr="00C334CD" w:rsidRDefault="00D772F5" w:rsidP="00F647A5">
      <w:pPr>
        <w:spacing w:line="240" w:lineRule="auto"/>
        <w:jc w:val="both"/>
        <w:rPr>
          <w:rFonts w:ascii="Arial" w:hAnsi="Arial" w:cs="Arial"/>
          <w:sz w:val="24"/>
          <w:szCs w:val="24"/>
        </w:rPr>
      </w:pPr>
    </w:p>
    <w:p w:rsidR="00D772F5" w:rsidRDefault="00D772F5" w:rsidP="00F647A5">
      <w:pPr>
        <w:spacing w:line="240" w:lineRule="auto"/>
        <w:ind w:left="5664"/>
        <w:rPr>
          <w:rFonts w:ascii="Arial" w:hAnsi="Arial" w:cs="Arial"/>
          <w:sz w:val="24"/>
          <w:szCs w:val="24"/>
        </w:rPr>
      </w:pPr>
    </w:p>
    <w:p w:rsidR="007A79C6" w:rsidRPr="007A79C6" w:rsidRDefault="007A79C6" w:rsidP="0060190D">
      <w:pPr>
        <w:spacing w:line="240" w:lineRule="auto"/>
        <w:rPr>
          <w:rFonts w:ascii="Arial" w:hAnsi="Arial" w:cs="Arial"/>
          <w:b/>
          <w:sz w:val="24"/>
          <w:szCs w:val="24"/>
        </w:rPr>
      </w:pPr>
    </w:p>
    <w:p w:rsidR="008E7199" w:rsidRPr="007A79C6" w:rsidRDefault="00844AAD" w:rsidP="00F647A5">
      <w:pPr>
        <w:spacing w:line="240" w:lineRule="auto"/>
        <w:jc w:val="center"/>
        <w:rPr>
          <w:rFonts w:ascii="Arial" w:hAnsi="Arial" w:cs="Arial"/>
          <w:b/>
          <w:sz w:val="24"/>
          <w:szCs w:val="24"/>
        </w:rPr>
      </w:pPr>
      <w:r w:rsidRPr="007A79C6">
        <w:rPr>
          <w:rFonts w:ascii="Arial" w:hAnsi="Arial" w:cs="Arial"/>
          <w:b/>
          <w:sz w:val="24"/>
          <w:szCs w:val="24"/>
        </w:rPr>
        <w:lastRenderedPageBreak/>
        <w:t>Lista kandydatów przyjętych</w:t>
      </w:r>
    </w:p>
    <w:p w:rsidR="00844AAD" w:rsidRPr="007A79C6" w:rsidRDefault="00844AAD" w:rsidP="00F647A5">
      <w:pPr>
        <w:spacing w:line="240" w:lineRule="auto"/>
        <w:jc w:val="center"/>
        <w:rPr>
          <w:rFonts w:ascii="Arial" w:hAnsi="Arial" w:cs="Arial"/>
          <w:b/>
          <w:sz w:val="24"/>
          <w:szCs w:val="24"/>
        </w:rPr>
      </w:pPr>
      <w:r w:rsidRPr="007A79C6">
        <w:rPr>
          <w:rFonts w:ascii="Arial" w:hAnsi="Arial" w:cs="Arial"/>
          <w:b/>
          <w:sz w:val="24"/>
          <w:szCs w:val="24"/>
        </w:rPr>
        <w:t xml:space="preserve">do Miejskiej Szkoły Muzycznej I stopnia </w:t>
      </w:r>
      <w:r w:rsidR="0060190D">
        <w:rPr>
          <w:rFonts w:ascii="Arial" w:hAnsi="Arial" w:cs="Arial"/>
          <w:b/>
          <w:sz w:val="24"/>
          <w:szCs w:val="24"/>
        </w:rPr>
        <w:t>IM. Romualda Twardowskiego</w:t>
      </w:r>
      <w:r w:rsidR="0060190D">
        <w:rPr>
          <w:rFonts w:ascii="Arial" w:hAnsi="Arial" w:cs="Arial"/>
          <w:b/>
          <w:sz w:val="24"/>
          <w:szCs w:val="24"/>
        </w:rPr>
        <w:br/>
      </w:r>
      <w:r w:rsidRPr="007A79C6">
        <w:rPr>
          <w:rFonts w:ascii="Arial" w:hAnsi="Arial" w:cs="Arial"/>
          <w:b/>
          <w:sz w:val="24"/>
          <w:szCs w:val="24"/>
        </w:rPr>
        <w:t>w Gostyninie</w:t>
      </w:r>
    </w:p>
    <w:p w:rsidR="00844AAD" w:rsidRPr="007A79C6" w:rsidRDefault="00844AAD" w:rsidP="00F647A5">
      <w:pPr>
        <w:spacing w:line="240" w:lineRule="auto"/>
        <w:jc w:val="center"/>
        <w:rPr>
          <w:rFonts w:ascii="Arial" w:hAnsi="Arial" w:cs="Arial"/>
          <w:b/>
          <w:sz w:val="24"/>
          <w:szCs w:val="24"/>
        </w:rPr>
      </w:pPr>
      <w:r w:rsidRPr="007A79C6">
        <w:rPr>
          <w:rFonts w:ascii="Arial" w:hAnsi="Arial" w:cs="Arial"/>
          <w:b/>
          <w:sz w:val="24"/>
          <w:szCs w:val="24"/>
        </w:rPr>
        <w:t>na rok szkolny ………./…………..</w:t>
      </w:r>
    </w:p>
    <w:p w:rsidR="00844AAD" w:rsidRDefault="00844AAD" w:rsidP="0020550E">
      <w:pPr>
        <w:spacing w:line="240" w:lineRule="auto"/>
        <w:ind w:firstLine="360"/>
        <w:rPr>
          <w:rFonts w:ascii="Arial" w:hAnsi="Arial" w:cs="Arial"/>
          <w:sz w:val="24"/>
          <w:szCs w:val="24"/>
        </w:rPr>
      </w:pPr>
      <w:r>
        <w:rPr>
          <w:rFonts w:ascii="Arial" w:hAnsi="Arial" w:cs="Arial"/>
          <w:sz w:val="24"/>
          <w:szCs w:val="24"/>
        </w:rPr>
        <w:t>Na podstawie:</w:t>
      </w:r>
    </w:p>
    <w:p w:rsidR="00844AAD" w:rsidRPr="008D4F1D" w:rsidRDefault="00844AAD" w:rsidP="00F647A5">
      <w:pPr>
        <w:pStyle w:val="Akapitzlist"/>
        <w:numPr>
          <w:ilvl w:val="0"/>
          <w:numId w:val="1"/>
        </w:numPr>
        <w:spacing w:line="240" w:lineRule="auto"/>
        <w:jc w:val="both"/>
        <w:rPr>
          <w:rFonts w:ascii="Arial" w:hAnsi="Arial" w:cs="Arial"/>
          <w:sz w:val="24"/>
          <w:szCs w:val="24"/>
        </w:rPr>
      </w:pPr>
      <w:r w:rsidRPr="008D4F1D">
        <w:rPr>
          <w:rFonts w:ascii="Arial" w:hAnsi="Arial" w:cs="Arial"/>
          <w:sz w:val="24"/>
          <w:szCs w:val="24"/>
        </w:rPr>
        <w:t xml:space="preserve">§ 8 ust. 4 Rozporządzenia Ministra Kultury i Dziedzictwa Narodowego  z dnia 9 kwietnia 2019 r. w sprawie warunków i trybu przyjmowania uczniów do publicznych  szkól i publicznych placówek artystycznych oraz przechodzenia </w:t>
      </w:r>
      <w:r>
        <w:rPr>
          <w:rFonts w:ascii="Arial" w:hAnsi="Arial" w:cs="Arial"/>
          <w:sz w:val="24"/>
          <w:szCs w:val="24"/>
        </w:rPr>
        <w:br/>
      </w:r>
      <w:r w:rsidRPr="008D4F1D">
        <w:rPr>
          <w:rFonts w:ascii="Arial" w:hAnsi="Arial" w:cs="Arial"/>
          <w:sz w:val="24"/>
          <w:szCs w:val="24"/>
        </w:rPr>
        <w:t>z jednych typów szkół  do innych (Dz. U. z 2019 r. poz. 686 ze zm.)</w:t>
      </w:r>
    </w:p>
    <w:p w:rsidR="00844AAD" w:rsidRDefault="00844AAD" w:rsidP="00F647A5">
      <w:pPr>
        <w:pStyle w:val="Akapitzlist"/>
        <w:numPr>
          <w:ilvl w:val="0"/>
          <w:numId w:val="1"/>
        </w:numPr>
        <w:spacing w:line="240" w:lineRule="auto"/>
        <w:jc w:val="both"/>
        <w:rPr>
          <w:rFonts w:ascii="Arial" w:hAnsi="Arial" w:cs="Arial"/>
          <w:sz w:val="24"/>
          <w:szCs w:val="24"/>
        </w:rPr>
      </w:pPr>
      <w:r>
        <w:rPr>
          <w:rFonts w:ascii="Arial" w:hAnsi="Arial" w:cs="Arial"/>
          <w:sz w:val="24"/>
          <w:szCs w:val="24"/>
        </w:rPr>
        <w:t>a</w:t>
      </w:r>
      <w:r w:rsidRPr="008D4F1D">
        <w:rPr>
          <w:rFonts w:ascii="Arial" w:hAnsi="Arial" w:cs="Arial"/>
          <w:sz w:val="24"/>
          <w:szCs w:val="24"/>
        </w:rPr>
        <w:t xml:space="preserve">rt. 68 ust. 1 pkt 1 ustawy  z dnia 14 grudnia 2016 r. Prawo oświatowe </w:t>
      </w:r>
      <w:r>
        <w:rPr>
          <w:rFonts w:ascii="Arial" w:hAnsi="Arial" w:cs="Arial"/>
          <w:sz w:val="24"/>
          <w:szCs w:val="24"/>
        </w:rPr>
        <w:br/>
      </w:r>
      <w:r w:rsidRPr="008D4F1D">
        <w:rPr>
          <w:rFonts w:ascii="Arial" w:hAnsi="Arial" w:cs="Arial"/>
          <w:sz w:val="24"/>
          <w:szCs w:val="24"/>
        </w:rPr>
        <w:t>(Dz. U. z 2021 poz. 1082 ze zm.)</w:t>
      </w:r>
      <w:r>
        <w:rPr>
          <w:rFonts w:ascii="Arial" w:hAnsi="Arial" w:cs="Arial"/>
          <w:sz w:val="24"/>
          <w:szCs w:val="24"/>
        </w:rPr>
        <w:t>, zarządzenie Dyrektora  nr …….z dnia …………….. w sprawie powołania Komisji Rekrutacyjnej do przeprowadzenia postępowania rekrutacyjnego na rok szkolny …. /………………..</w:t>
      </w:r>
    </w:p>
    <w:p w:rsidR="00BB00EF" w:rsidRDefault="00844AAD" w:rsidP="00F647A5">
      <w:pPr>
        <w:spacing w:line="240" w:lineRule="auto"/>
        <w:ind w:left="360"/>
        <w:jc w:val="both"/>
        <w:rPr>
          <w:rFonts w:ascii="Arial" w:hAnsi="Arial" w:cs="Arial"/>
          <w:sz w:val="24"/>
          <w:szCs w:val="24"/>
        </w:rPr>
      </w:pPr>
      <w:r w:rsidRPr="00844AAD">
        <w:rPr>
          <w:rFonts w:ascii="Arial" w:hAnsi="Arial" w:cs="Arial"/>
          <w:sz w:val="24"/>
          <w:szCs w:val="24"/>
        </w:rPr>
        <w:t>Komisja rekrutacyjna po przeprowadzonym postepowaniu rekrutacyjnym informuje, że:</w:t>
      </w:r>
    </w:p>
    <w:p w:rsidR="00844AAD" w:rsidRDefault="00844AAD" w:rsidP="00F647A5">
      <w:pPr>
        <w:spacing w:line="240" w:lineRule="auto"/>
        <w:ind w:left="360"/>
        <w:jc w:val="both"/>
        <w:rPr>
          <w:rFonts w:ascii="Arial" w:hAnsi="Arial" w:cs="Arial"/>
          <w:sz w:val="24"/>
          <w:szCs w:val="24"/>
        </w:rPr>
      </w:pPr>
      <w:r w:rsidRPr="00844AAD">
        <w:rPr>
          <w:rFonts w:ascii="Arial" w:hAnsi="Arial" w:cs="Arial"/>
          <w:sz w:val="24"/>
          <w:szCs w:val="24"/>
        </w:rPr>
        <w:t>1.</w:t>
      </w:r>
      <w:r w:rsidRPr="00BB00EF">
        <w:rPr>
          <w:rFonts w:ascii="Arial" w:hAnsi="Arial" w:cs="Arial"/>
          <w:sz w:val="24"/>
          <w:szCs w:val="24"/>
        </w:rPr>
        <w:t xml:space="preserve"> </w:t>
      </w:r>
      <w:r w:rsidRPr="00BB00EF">
        <w:rPr>
          <w:rFonts w:ascii="Arial" w:hAnsi="Arial" w:cs="Arial"/>
          <w:b/>
          <w:sz w:val="24"/>
          <w:szCs w:val="24"/>
        </w:rPr>
        <w:t>Przyjęła</w:t>
      </w:r>
      <w:r w:rsidRPr="00844AAD">
        <w:rPr>
          <w:rFonts w:ascii="Arial" w:hAnsi="Arial" w:cs="Arial"/>
          <w:sz w:val="24"/>
          <w:szCs w:val="24"/>
        </w:rPr>
        <w:t xml:space="preserve"> na rok szkolny …… /……</w:t>
      </w:r>
      <w:r>
        <w:rPr>
          <w:rFonts w:ascii="Arial" w:hAnsi="Arial" w:cs="Arial"/>
          <w:sz w:val="24"/>
          <w:szCs w:val="24"/>
        </w:rPr>
        <w:t xml:space="preserve"> niżej wymienionych kandydatów:</w:t>
      </w:r>
    </w:p>
    <w:p w:rsidR="00844AAD" w:rsidRPr="00844AAD" w:rsidRDefault="00844AAD" w:rsidP="00F647A5">
      <w:pPr>
        <w:spacing w:line="240" w:lineRule="auto"/>
        <w:ind w:left="360"/>
        <w:jc w:val="both"/>
        <w:rPr>
          <w:rFonts w:ascii="Arial" w:hAnsi="Arial" w:cs="Arial"/>
          <w:sz w:val="24"/>
          <w:szCs w:val="24"/>
        </w:rPr>
      </w:pPr>
    </w:p>
    <w:tbl>
      <w:tblPr>
        <w:tblW w:w="972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0"/>
        <w:gridCol w:w="9108"/>
      </w:tblGrid>
      <w:tr w:rsidR="00844AAD" w:rsidTr="00844AAD">
        <w:trPr>
          <w:trHeight w:val="468"/>
        </w:trPr>
        <w:tc>
          <w:tcPr>
            <w:tcW w:w="620" w:type="dxa"/>
          </w:tcPr>
          <w:p w:rsidR="00844AAD" w:rsidRDefault="00844AAD" w:rsidP="00F647A5">
            <w:pPr>
              <w:spacing w:line="240" w:lineRule="auto"/>
              <w:jc w:val="center"/>
              <w:rPr>
                <w:rFonts w:ascii="Arial" w:hAnsi="Arial" w:cs="Arial"/>
                <w:sz w:val="24"/>
                <w:szCs w:val="24"/>
              </w:rPr>
            </w:pPr>
            <w:r>
              <w:rPr>
                <w:rFonts w:ascii="Arial" w:hAnsi="Arial" w:cs="Arial"/>
                <w:sz w:val="24"/>
                <w:szCs w:val="24"/>
              </w:rPr>
              <w:t>Lp.</w:t>
            </w:r>
          </w:p>
        </w:tc>
        <w:tc>
          <w:tcPr>
            <w:tcW w:w="9108" w:type="dxa"/>
          </w:tcPr>
          <w:p w:rsidR="00844AAD" w:rsidRDefault="00844AAD" w:rsidP="00F647A5">
            <w:pPr>
              <w:spacing w:line="240" w:lineRule="auto"/>
              <w:jc w:val="center"/>
              <w:rPr>
                <w:rFonts w:ascii="Arial" w:hAnsi="Arial" w:cs="Arial"/>
                <w:sz w:val="24"/>
                <w:szCs w:val="24"/>
              </w:rPr>
            </w:pPr>
            <w:r>
              <w:rPr>
                <w:rFonts w:ascii="Arial" w:hAnsi="Arial" w:cs="Arial"/>
                <w:sz w:val="24"/>
                <w:szCs w:val="24"/>
              </w:rPr>
              <w:t>Nazwisko i imię dziecka</w:t>
            </w:r>
          </w:p>
        </w:tc>
      </w:tr>
      <w:tr w:rsidR="00844AAD" w:rsidTr="00844AAD">
        <w:trPr>
          <w:trHeight w:val="1306"/>
        </w:trPr>
        <w:tc>
          <w:tcPr>
            <w:tcW w:w="620" w:type="dxa"/>
          </w:tcPr>
          <w:p w:rsidR="00844AAD" w:rsidRDefault="00844AAD" w:rsidP="00F647A5">
            <w:pPr>
              <w:spacing w:line="240" w:lineRule="auto"/>
              <w:rPr>
                <w:rFonts w:ascii="Arial" w:hAnsi="Arial" w:cs="Arial"/>
                <w:sz w:val="24"/>
                <w:szCs w:val="24"/>
              </w:rPr>
            </w:pPr>
          </w:p>
        </w:tc>
        <w:tc>
          <w:tcPr>
            <w:tcW w:w="9108" w:type="dxa"/>
          </w:tcPr>
          <w:p w:rsidR="00844AAD" w:rsidRDefault="00844AAD" w:rsidP="00F647A5">
            <w:pPr>
              <w:spacing w:line="240" w:lineRule="auto"/>
              <w:jc w:val="center"/>
              <w:rPr>
                <w:rFonts w:ascii="Arial" w:hAnsi="Arial" w:cs="Arial"/>
                <w:sz w:val="24"/>
                <w:szCs w:val="24"/>
              </w:rPr>
            </w:pPr>
            <w:r>
              <w:rPr>
                <w:rFonts w:ascii="Arial" w:hAnsi="Arial" w:cs="Arial"/>
                <w:sz w:val="24"/>
                <w:szCs w:val="24"/>
              </w:rPr>
              <w:t>Uwaga!</w:t>
            </w:r>
          </w:p>
          <w:p w:rsidR="00844AAD" w:rsidRDefault="00844AAD" w:rsidP="00F647A5">
            <w:pPr>
              <w:spacing w:line="240" w:lineRule="auto"/>
              <w:jc w:val="center"/>
              <w:rPr>
                <w:rFonts w:ascii="Arial" w:hAnsi="Arial" w:cs="Arial"/>
                <w:sz w:val="24"/>
                <w:szCs w:val="24"/>
              </w:rPr>
            </w:pPr>
            <w:r>
              <w:rPr>
                <w:rFonts w:ascii="Arial" w:hAnsi="Arial" w:cs="Arial"/>
                <w:sz w:val="24"/>
                <w:szCs w:val="24"/>
              </w:rPr>
              <w:t>Podajemy wykaz przyjętych w porządku alfabetycznym</w:t>
            </w:r>
          </w:p>
        </w:tc>
      </w:tr>
      <w:tr w:rsidR="00844AAD" w:rsidTr="0020550E">
        <w:trPr>
          <w:trHeight w:val="769"/>
        </w:trPr>
        <w:tc>
          <w:tcPr>
            <w:tcW w:w="620" w:type="dxa"/>
          </w:tcPr>
          <w:p w:rsidR="00844AAD" w:rsidRDefault="00844AAD" w:rsidP="00F647A5">
            <w:pPr>
              <w:spacing w:line="240" w:lineRule="auto"/>
              <w:rPr>
                <w:rFonts w:ascii="Arial" w:hAnsi="Arial" w:cs="Arial"/>
                <w:sz w:val="24"/>
                <w:szCs w:val="24"/>
              </w:rPr>
            </w:pPr>
          </w:p>
        </w:tc>
        <w:tc>
          <w:tcPr>
            <w:tcW w:w="9108" w:type="dxa"/>
          </w:tcPr>
          <w:p w:rsidR="00844AAD" w:rsidRDefault="00844AAD" w:rsidP="00F647A5">
            <w:pPr>
              <w:spacing w:line="240" w:lineRule="auto"/>
              <w:rPr>
                <w:rFonts w:ascii="Arial" w:hAnsi="Arial" w:cs="Arial"/>
                <w:sz w:val="24"/>
                <w:szCs w:val="24"/>
              </w:rPr>
            </w:pPr>
          </w:p>
        </w:tc>
      </w:tr>
    </w:tbl>
    <w:p w:rsidR="002869FF" w:rsidRDefault="002869FF" w:rsidP="00F647A5">
      <w:pPr>
        <w:spacing w:line="240" w:lineRule="auto"/>
        <w:rPr>
          <w:rFonts w:ascii="Arial" w:hAnsi="Arial" w:cs="Arial"/>
          <w:sz w:val="24"/>
          <w:szCs w:val="24"/>
        </w:rPr>
      </w:pPr>
    </w:p>
    <w:p w:rsidR="00844AAD" w:rsidRDefault="002869FF" w:rsidP="00F647A5">
      <w:pPr>
        <w:spacing w:line="240" w:lineRule="auto"/>
        <w:rPr>
          <w:rFonts w:ascii="Arial" w:hAnsi="Arial" w:cs="Arial"/>
          <w:sz w:val="24"/>
          <w:szCs w:val="24"/>
        </w:rPr>
      </w:pPr>
      <w:r>
        <w:rPr>
          <w:rFonts w:ascii="Arial" w:hAnsi="Arial" w:cs="Arial"/>
          <w:sz w:val="24"/>
          <w:szCs w:val="24"/>
        </w:rPr>
        <w:t>2. Data podania do publicznej wiadomości listy: ………………………..</w:t>
      </w:r>
    </w:p>
    <w:p w:rsidR="004D3AE0" w:rsidRDefault="004D3AE0" w:rsidP="00F647A5">
      <w:pPr>
        <w:spacing w:line="240" w:lineRule="auto"/>
        <w:rPr>
          <w:rFonts w:ascii="Arial" w:hAnsi="Arial" w:cs="Arial"/>
          <w:sz w:val="24"/>
          <w:szCs w:val="24"/>
        </w:rPr>
      </w:pPr>
    </w:p>
    <w:p w:rsidR="004D3AE0" w:rsidRDefault="004D3AE0" w:rsidP="00F647A5">
      <w:pPr>
        <w:spacing w:line="240" w:lineRule="auto"/>
        <w:rPr>
          <w:rFonts w:ascii="Arial" w:hAnsi="Arial" w:cs="Arial"/>
          <w:sz w:val="24"/>
          <w:szCs w:val="24"/>
        </w:rPr>
      </w:pPr>
    </w:p>
    <w:p w:rsidR="000B6B0D" w:rsidRDefault="000B6B0D" w:rsidP="00F647A5">
      <w:pPr>
        <w:spacing w:line="240" w:lineRule="auto"/>
        <w:rPr>
          <w:rFonts w:ascii="Arial" w:hAnsi="Arial" w:cs="Arial"/>
          <w:sz w:val="24"/>
          <w:szCs w:val="24"/>
        </w:rPr>
      </w:pPr>
    </w:p>
    <w:p w:rsidR="00E50F56" w:rsidRDefault="00E50F56" w:rsidP="00F647A5">
      <w:pPr>
        <w:spacing w:line="240" w:lineRule="auto"/>
        <w:rPr>
          <w:rFonts w:ascii="Arial" w:hAnsi="Arial" w:cs="Arial"/>
          <w:sz w:val="24"/>
          <w:szCs w:val="24"/>
        </w:rPr>
      </w:pPr>
    </w:p>
    <w:p w:rsidR="00E50F56" w:rsidRDefault="00E50F56" w:rsidP="00F647A5">
      <w:pPr>
        <w:spacing w:line="240" w:lineRule="auto"/>
        <w:rPr>
          <w:rFonts w:ascii="Arial" w:hAnsi="Arial" w:cs="Arial"/>
          <w:sz w:val="24"/>
          <w:szCs w:val="24"/>
        </w:rPr>
      </w:pPr>
    </w:p>
    <w:p w:rsidR="00E50F56" w:rsidRDefault="00E50F56" w:rsidP="00F647A5">
      <w:pPr>
        <w:spacing w:line="240" w:lineRule="auto"/>
        <w:rPr>
          <w:rFonts w:ascii="Arial" w:hAnsi="Arial" w:cs="Arial"/>
          <w:sz w:val="24"/>
          <w:szCs w:val="24"/>
        </w:rPr>
      </w:pPr>
    </w:p>
    <w:p w:rsidR="00E50F56" w:rsidRDefault="00E50F56" w:rsidP="00F647A5">
      <w:pPr>
        <w:spacing w:line="240" w:lineRule="auto"/>
        <w:rPr>
          <w:rFonts w:ascii="Arial" w:hAnsi="Arial" w:cs="Arial"/>
          <w:sz w:val="24"/>
          <w:szCs w:val="24"/>
        </w:rPr>
      </w:pPr>
    </w:p>
    <w:p w:rsidR="0060190D" w:rsidRDefault="0060190D" w:rsidP="00F647A5">
      <w:pPr>
        <w:spacing w:line="240" w:lineRule="auto"/>
        <w:rPr>
          <w:rFonts w:ascii="Arial" w:hAnsi="Arial" w:cs="Arial"/>
          <w:sz w:val="24"/>
          <w:szCs w:val="24"/>
        </w:rPr>
      </w:pPr>
    </w:p>
    <w:p w:rsidR="004D3AE0" w:rsidRDefault="004D3AE0" w:rsidP="00F647A5">
      <w:pPr>
        <w:spacing w:line="240" w:lineRule="auto"/>
        <w:rPr>
          <w:rFonts w:ascii="Arial" w:hAnsi="Arial" w:cs="Arial"/>
          <w:sz w:val="24"/>
          <w:szCs w:val="24"/>
        </w:rPr>
      </w:pPr>
    </w:p>
    <w:p w:rsidR="004D3AE0" w:rsidRPr="00A01F0A" w:rsidRDefault="004D3AE0" w:rsidP="00F647A5">
      <w:pPr>
        <w:spacing w:line="240" w:lineRule="auto"/>
        <w:jc w:val="center"/>
        <w:rPr>
          <w:rFonts w:ascii="Arial" w:hAnsi="Arial" w:cs="Arial"/>
          <w:b/>
          <w:sz w:val="24"/>
          <w:szCs w:val="24"/>
        </w:rPr>
      </w:pPr>
      <w:r w:rsidRPr="00A01F0A">
        <w:rPr>
          <w:rFonts w:ascii="Arial" w:hAnsi="Arial" w:cs="Arial"/>
          <w:b/>
          <w:sz w:val="24"/>
          <w:szCs w:val="24"/>
        </w:rPr>
        <w:lastRenderedPageBreak/>
        <w:t xml:space="preserve">Lista kandydatów </w:t>
      </w:r>
      <w:r w:rsidR="00A01F0A">
        <w:rPr>
          <w:rFonts w:ascii="Arial" w:hAnsi="Arial" w:cs="Arial"/>
          <w:b/>
          <w:sz w:val="24"/>
          <w:szCs w:val="24"/>
        </w:rPr>
        <w:t>nie</w:t>
      </w:r>
      <w:r w:rsidRPr="00A01F0A">
        <w:rPr>
          <w:rFonts w:ascii="Arial" w:hAnsi="Arial" w:cs="Arial"/>
          <w:b/>
          <w:sz w:val="24"/>
          <w:szCs w:val="24"/>
        </w:rPr>
        <w:t>przyjętych</w:t>
      </w:r>
    </w:p>
    <w:p w:rsidR="004D3AE0" w:rsidRPr="00A01F0A" w:rsidRDefault="004D3AE0" w:rsidP="00F647A5">
      <w:pPr>
        <w:spacing w:line="240" w:lineRule="auto"/>
        <w:jc w:val="center"/>
        <w:rPr>
          <w:rFonts w:ascii="Arial" w:hAnsi="Arial" w:cs="Arial"/>
          <w:b/>
          <w:sz w:val="24"/>
          <w:szCs w:val="24"/>
        </w:rPr>
      </w:pPr>
      <w:r w:rsidRPr="00A01F0A">
        <w:rPr>
          <w:rFonts w:ascii="Arial" w:hAnsi="Arial" w:cs="Arial"/>
          <w:b/>
          <w:sz w:val="24"/>
          <w:szCs w:val="24"/>
        </w:rPr>
        <w:t xml:space="preserve">do Miejskiej Szkoły Muzycznej I stopnia </w:t>
      </w:r>
      <w:r w:rsidR="0060190D">
        <w:rPr>
          <w:rFonts w:ascii="Arial" w:hAnsi="Arial" w:cs="Arial"/>
          <w:b/>
          <w:sz w:val="24"/>
          <w:szCs w:val="24"/>
        </w:rPr>
        <w:t>im. Romualda Twardowskiego</w:t>
      </w:r>
      <w:r w:rsidR="0060190D">
        <w:rPr>
          <w:rFonts w:ascii="Arial" w:hAnsi="Arial" w:cs="Arial"/>
          <w:b/>
          <w:sz w:val="24"/>
          <w:szCs w:val="24"/>
        </w:rPr>
        <w:br/>
      </w:r>
      <w:r w:rsidRPr="00A01F0A">
        <w:rPr>
          <w:rFonts w:ascii="Arial" w:hAnsi="Arial" w:cs="Arial"/>
          <w:b/>
          <w:sz w:val="24"/>
          <w:szCs w:val="24"/>
        </w:rPr>
        <w:t>w Gostyninie</w:t>
      </w:r>
    </w:p>
    <w:p w:rsidR="004D3AE0" w:rsidRPr="00A01F0A" w:rsidRDefault="004D3AE0" w:rsidP="00F647A5">
      <w:pPr>
        <w:spacing w:line="240" w:lineRule="auto"/>
        <w:jc w:val="center"/>
        <w:rPr>
          <w:rFonts w:ascii="Arial" w:hAnsi="Arial" w:cs="Arial"/>
          <w:b/>
          <w:sz w:val="24"/>
          <w:szCs w:val="24"/>
        </w:rPr>
      </w:pPr>
      <w:r w:rsidRPr="00A01F0A">
        <w:rPr>
          <w:rFonts w:ascii="Arial" w:hAnsi="Arial" w:cs="Arial"/>
          <w:b/>
          <w:sz w:val="24"/>
          <w:szCs w:val="24"/>
        </w:rPr>
        <w:t>na rok szkolny ………./…………..</w:t>
      </w:r>
    </w:p>
    <w:p w:rsidR="004D3AE0" w:rsidRDefault="004D3AE0" w:rsidP="0020550E">
      <w:pPr>
        <w:spacing w:line="240" w:lineRule="auto"/>
        <w:ind w:firstLine="360"/>
        <w:rPr>
          <w:rFonts w:ascii="Arial" w:hAnsi="Arial" w:cs="Arial"/>
          <w:sz w:val="24"/>
          <w:szCs w:val="24"/>
        </w:rPr>
      </w:pPr>
      <w:r>
        <w:rPr>
          <w:rFonts w:ascii="Arial" w:hAnsi="Arial" w:cs="Arial"/>
          <w:sz w:val="24"/>
          <w:szCs w:val="24"/>
        </w:rPr>
        <w:t>Na podstawie:</w:t>
      </w:r>
    </w:p>
    <w:p w:rsidR="004D3AE0" w:rsidRPr="008D4F1D" w:rsidRDefault="004D3AE0" w:rsidP="00F647A5">
      <w:pPr>
        <w:pStyle w:val="Akapitzlist"/>
        <w:numPr>
          <w:ilvl w:val="0"/>
          <w:numId w:val="1"/>
        </w:numPr>
        <w:spacing w:line="240" w:lineRule="auto"/>
        <w:jc w:val="both"/>
        <w:rPr>
          <w:rFonts w:ascii="Arial" w:hAnsi="Arial" w:cs="Arial"/>
          <w:sz w:val="24"/>
          <w:szCs w:val="24"/>
        </w:rPr>
      </w:pPr>
      <w:r w:rsidRPr="008D4F1D">
        <w:rPr>
          <w:rFonts w:ascii="Arial" w:hAnsi="Arial" w:cs="Arial"/>
          <w:sz w:val="24"/>
          <w:szCs w:val="24"/>
        </w:rPr>
        <w:t xml:space="preserve">§ 8 ust. 4 Rozporządzenia Ministra Kultury i Dziedzictwa Narodowego  z dnia 9 kwietnia 2019 r. w sprawie warunków i trybu przyjmowania uczniów do publicznych  szkól i publicznych placówek artystycznych oraz przechodzenia </w:t>
      </w:r>
      <w:r>
        <w:rPr>
          <w:rFonts w:ascii="Arial" w:hAnsi="Arial" w:cs="Arial"/>
          <w:sz w:val="24"/>
          <w:szCs w:val="24"/>
        </w:rPr>
        <w:br/>
      </w:r>
      <w:r w:rsidRPr="008D4F1D">
        <w:rPr>
          <w:rFonts w:ascii="Arial" w:hAnsi="Arial" w:cs="Arial"/>
          <w:sz w:val="24"/>
          <w:szCs w:val="24"/>
        </w:rPr>
        <w:t>z jednych typów szkół  do innych (Dz. U. z 2019 r. poz. 686 ze zm.)</w:t>
      </w:r>
    </w:p>
    <w:p w:rsidR="004D3AE0" w:rsidRDefault="004D3AE0" w:rsidP="00F647A5">
      <w:pPr>
        <w:pStyle w:val="Akapitzlist"/>
        <w:numPr>
          <w:ilvl w:val="0"/>
          <w:numId w:val="1"/>
        </w:numPr>
        <w:spacing w:line="240" w:lineRule="auto"/>
        <w:jc w:val="both"/>
        <w:rPr>
          <w:rFonts w:ascii="Arial" w:hAnsi="Arial" w:cs="Arial"/>
          <w:sz w:val="24"/>
          <w:szCs w:val="24"/>
        </w:rPr>
      </w:pPr>
      <w:r>
        <w:rPr>
          <w:rFonts w:ascii="Arial" w:hAnsi="Arial" w:cs="Arial"/>
          <w:sz w:val="24"/>
          <w:szCs w:val="24"/>
        </w:rPr>
        <w:t>a</w:t>
      </w:r>
      <w:r w:rsidRPr="008D4F1D">
        <w:rPr>
          <w:rFonts w:ascii="Arial" w:hAnsi="Arial" w:cs="Arial"/>
          <w:sz w:val="24"/>
          <w:szCs w:val="24"/>
        </w:rPr>
        <w:t xml:space="preserve">rt. 68 ust. 1 pkt 1 ustawy  z dnia 14 grudnia 2016 r. Prawo oświatowe </w:t>
      </w:r>
      <w:r>
        <w:rPr>
          <w:rFonts w:ascii="Arial" w:hAnsi="Arial" w:cs="Arial"/>
          <w:sz w:val="24"/>
          <w:szCs w:val="24"/>
        </w:rPr>
        <w:br/>
      </w:r>
      <w:r w:rsidRPr="008D4F1D">
        <w:rPr>
          <w:rFonts w:ascii="Arial" w:hAnsi="Arial" w:cs="Arial"/>
          <w:sz w:val="24"/>
          <w:szCs w:val="24"/>
        </w:rPr>
        <w:t>(Dz. U. z 2021 poz. 1082 ze zm.)</w:t>
      </w:r>
      <w:r>
        <w:rPr>
          <w:rFonts w:ascii="Arial" w:hAnsi="Arial" w:cs="Arial"/>
          <w:sz w:val="24"/>
          <w:szCs w:val="24"/>
        </w:rPr>
        <w:t>, zarządzenie Dyrektora  nr …….z dnia …………….. w sprawie powołania Komisji Rekrutacyjnej do przeprowadzenia postępowania rekrutacyjnego na rok szkolny …. /………………..</w:t>
      </w:r>
    </w:p>
    <w:p w:rsidR="004D3AE0" w:rsidRDefault="004D3AE0" w:rsidP="00F647A5">
      <w:pPr>
        <w:spacing w:line="240" w:lineRule="auto"/>
        <w:ind w:left="360"/>
        <w:jc w:val="both"/>
        <w:rPr>
          <w:rFonts w:ascii="Arial" w:hAnsi="Arial" w:cs="Arial"/>
          <w:sz w:val="24"/>
          <w:szCs w:val="24"/>
        </w:rPr>
      </w:pPr>
      <w:r w:rsidRPr="00844AAD">
        <w:rPr>
          <w:rFonts w:ascii="Arial" w:hAnsi="Arial" w:cs="Arial"/>
          <w:sz w:val="24"/>
          <w:szCs w:val="24"/>
        </w:rPr>
        <w:t>Komisja rekrutacyjna po przeprowadzonym postepowaniu rekrutacyjnym informuje, że:</w:t>
      </w:r>
    </w:p>
    <w:p w:rsidR="004D3AE0" w:rsidRDefault="004D3AE0" w:rsidP="00F647A5">
      <w:pPr>
        <w:spacing w:line="240" w:lineRule="auto"/>
        <w:ind w:left="360"/>
        <w:jc w:val="both"/>
        <w:rPr>
          <w:rFonts w:ascii="Arial" w:hAnsi="Arial" w:cs="Arial"/>
          <w:sz w:val="24"/>
          <w:szCs w:val="24"/>
        </w:rPr>
      </w:pPr>
      <w:r w:rsidRPr="00844AAD">
        <w:rPr>
          <w:rFonts w:ascii="Arial" w:hAnsi="Arial" w:cs="Arial"/>
          <w:sz w:val="24"/>
          <w:szCs w:val="24"/>
        </w:rPr>
        <w:t xml:space="preserve">1. </w:t>
      </w:r>
      <w:r w:rsidRPr="004D3AE0">
        <w:rPr>
          <w:rFonts w:ascii="Arial" w:hAnsi="Arial" w:cs="Arial"/>
          <w:b/>
          <w:sz w:val="24"/>
          <w:szCs w:val="24"/>
        </w:rPr>
        <w:t>nie przyjęła</w:t>
      </w:r>
      <w:r>
        <w:rPr>
          <w:rFonts w:ascii="Arial" w:hAnsi="Arial" w:cs="Arial"/>
          <w:sz w:val="24"/>
          <w:szCs w:val="24"/>
        </w:rPr>
        <w:t xml:space="preserve"> </w:t>
      </w:r>
      <w:r w:rsidRPr="00844AAD">
        <w:rPr>
          <w:rFonts w:ascii="Arial" w:hAnsi="Arial" w:cs="Arial"/>
          <w:sz w:val="24"/>
          <w:szCs w:val="24"/>
        </w:rPr>
        <w:t xml:space="preserve"> na rok szkolny …… /……</w:t>
      </w:r>
      <w:r>
        <w:rPr>
          <w:rFonts w:ascii="Arial" w:hAnsi="Arial" w:cs="Arial"/>
          <w:sz w:val="24"/>
          <w:szCs w:val="24"/>
        </w:rPr>
        <w:t xml:space="preserve"> niżej wymienionych kandydatów:</w:t>
      </w:r>
    </w:p>
    <w:p w:rsidR="004D3AE0" w:rsidRPr="00844AAD" w:rsidRDefault="004D3AE0" w:rsidP="00F647A5">
      <w:pPr>
        <w:spacing w:line="240" w:lineRule="auto"/>
        <w:ind w:left="360"/>
        <w:jc w:val="both"/>
        <w:rPr>
          <w:rFonts w:ascii="Arial" w:hAnsi="Arial" w:cs="Arial"/>
          <w:sz w:val="24"/>
          <w:szCs w:val="24"/>
        </w:rPr>
      </w:pPr>
    </w:p>
    <w:tbl>
      <w:tblPr>
        <w:tblW w:w="972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0"/>
        <w:gridCol w:w="9108"/>
      </w:tblGrid>
      <w:tr w:rsidR="004D3AE0" w:rsidTr="00C124EE">
        <w:trPr>
          <w:trHeight w:val="468"/>
        </w:trPr>
        <w:tc>
          <w:tcPr>
            <w:tcW w:w="620" w:type="dxa"/>
          </w:tcPr>
          <w:p w:rsidR="004D3AE0" w:rsidRDefault="004D3AE0" w:rsidP="00F647A5">
            <w:pPr>
              <w:spacing w:line="240" w:lineRule="auto"/>
              <w:jc w:val="center"/>
              <w:rPr>
                <w:rFonts w:ascii="Arial" w:hAnsi="Arial" w:cs="Arial"/>
                <w:sz w:val="24"/>
                <w:szCs w:val="24"/>
              </w:rPr>
            </w:pPr>
            <w:r>
              <w:rPr>
                <w:rFonts w:ascii="Arial" w:hAnsi="Arial" w:cs="Arial"/>
                <w:sz w:val="24"/>
                <w:szCs w:val="24"/>
              </w:rPr>
              <w:t>Lp.</w:t>
            </w:r>
          </w:p>
        </w:tc>
        <w:tc>
          <w:tcPr>
            <w:tcW w:w="9108" w:type="dxa"/>
          </w:tcPr>
          <w:p w:rsidR="004D3AE0" w:rsidRDefault="004D3AE0" w:rsidP="00F647A5">
            <w:pPr>
              <w:spacing w:line="240" w:lineRule="auto"/>
              <w:jc w:val="center"/>
              <w:rPr>
                <w:rFonts w:ascii="Arial" w:hAnsi="Arial" w:cs="Arial"/>
                <w:sz w:val="24"/>
                <w:szCs w:val="24"/>
              </w:rPr>
            </w:pPr>
            <w:r>
              <w:rPr>
                <w:rFonts w:ascii="Arial" w:hAnsi="Arial" w:cs="Arial"/>
                <w:sz w:val="24"/>
                <w:szCs w:val="24"/>
              </w:rPr>
              <w:t>Nazwisko i imię dziecka</w:t>
            </w:r>
          </w:p>
        </w:tc>
      </w:tr>
      <w:tr w:rsidR="004D3AE0" w:rsidTr="00C124EE">
        <w:trPr>
          <w:trHeight w:val="1306"/>
        </w:trPr>
        <w:tc>
          <w:tcPr>
            <w:tcW w:w="620" w:type="dxa"/>
          </w:tcPr>
          <w:p w:rsidR="004D3AE0" w:rsidRDefault="004D3AE0" w:rsidP="00F647A5">
            <w:pPr>
              <w:spacing w:line="240" w:lineRule="auto"/>
              <w:rPr>
                <w:rFonts w:ascii="Arial" w:hAnsi="Arial" w:cs="Arial"/>
                <w:sz w:val="24"/>
                <w:szCs w:val="24"/>
              </w:rPr>
            </w:pPr>
          </w:p>
        </w:tc>
        <w:tc>
          <w:tcPr>
            <w:tcW w:w="9108" w:type="dxa"/>
          </w:tcPr>
          <w:p w:rsidR="004D3AE0" w:rsidRDefault="004D3AE0" w:rsidP="00F647A5">
            <w:pPr>
              <w:spacing w:line="240" w:lineRule="auto"/>
              <w:jc w:val="center"/>
              <w:rPr>
                <w:rFonts w:ascii="Arial" w:hAnsi="Arial" w:cs="Arial"/>
                <w:sz w:val="24"/>
                <w:szCs w:val="24"/>
              </w:rPr>
            </w:pPr>
            <w:r>
              <w:rPr>
                <w:rFonts w:ascii="Arial" w:hAnsi="Arial" w:cs="Arial"/>
                <w:sz w:val="24"/>
                <w:szCs w:val="24"/>
              </w:rPr>
              <w:t>Uwaga!</w:t>
            </w:r>
          </w:p>
          <w:p w:rsidR="004D3AE0" w:rsidRDefault="004D3AE0" w:rsidP="00F647A5">
            <w:pPr>
              <w:spacing w:line="240" w:lineRule="auto"/>
              <w:jc w:val="center"/>
              <w:rPr>
                <w:rFonts w:ascii="Arial" w:hAnsi="Arial" w:cs="Arial"/>
                <w:sz w:val="24"/>
                <w:szCs w:val="24"/>
              </w:rPr>
            </w:pPr>
            <w:r>
              <w:rPr>
                <w:rFonts w:ascii="Arial" w:hAnsi="Arial" w:cs="Arial"/>
                <w:sz w:val="24"/>
                <w:szCs w:val="24"/>
              </w:rPr>
              <w:t>Podajemy wykaz przyjętych w porządku alfabetycznym</w:t>
            </w:r>
          </w:p>
        </w:tc>
      </w:tr>
      <w:tr w:rsidR="004D3AE0" w:rsidTr="0020550E">
        <w:trPr>
          <w:trHeight w:val="324"/>
        </w:trPr>
        <w:tc>
          <w:tcPr>
            <w:tcW w:w="620" w:type="dxa"/>
          </w:tcPr>
          <w:p w:rsidR="004D3AE0" w:rsidRDefault="004D3AE0" w:rsidP="00F647A5">
            <w:pPr>
              <w:spacing w:line="240" w:lineRule="auto"/>
              <w:rPr>
                <w:rFonts w:ascii="Arial" w:hAnsi="Arial" w:cs="Arial"/>
                <w:sz w:val="24"/>
                <w:szCs w:val="24"/>
              </w:rPr>
            </w:pPr>
          </w:p>
        </w:tc>
        <w:tc>
          <w:tcPr>
            <w:tcW w:w="9108" w:type="dxa"/>
          </w:tcPr>
          <w:p w:rsidR="004D3AE0" w:rsidRDefault="004D3AE0" w:rsidP="00F647A5">
            <w:pPr>
              <w:spacing w:line="240" w:lineRule="auto"/>
              <w:rPr>
                <w:rFonts w:ascii="Arial" w:hAnsi="Arial" w:cs="Arial"/>
                <w:sz w:val="24"/>
                <w:szCs w:val="24"/>
              </w:rPr>
            </w:pPr>
          </w:p>
        </w:tc>
      </w:tr>
    </w:tbl>
    <w:p w:rsidR="004D3AE0" w:rsidRDefault="004D3AE0" w:rsidP="00F647A5">
      <w:pPr>
        <w:spacing w:line="240" w:lineRule="auto"/>
        <w:rPr>
          <w:rFonts w:ascii="Arial" w:hAnsi="Arial" w:cs="Arial"/>
          <w:sz w:val="24"/>
          <w:szCs w:val="24"/>
        </w:rPr>
      </w:pPr>
    </w:p>
    <w:p w:rsidR="004D3AE0" w:rsidRDefault="004D3AE0" w:rsidP="00F647A5">
      <w:pPr>
        <w:spacing w:line="240" w:lineRule="auto"/>
        <w:rPr>
          <w:rFonts w:ascii="Arial" w:hAnsi="Arial" w:cs="Arial"/>
          <w:sz w:val="24"/>
          <w:szCs w:val="24"/>
        </w:rPr>
      </w:pPr>
      <w:r>
        <w:rPr>
          <w:rFonts w:ascii="Arial" w:hAnsi="Arial" w:cs="Arial"/>
          <w:sz w:val="24"/>
          <w:szCs w:val="24"/>
        </w:rPr>
        <w:t>2. Data podania do publicznej wiadomości listy: ………………………..</w:t>
      </w:r>
    </w:p>
    <w:p w:rsidR="000831F6" w:rsidRDefault="000831F6" w:rsidP="00F647A5">
      <w:pPr>
        <w:spacing w:line="240" w:lineRule="auto"/>
        <w:rPr>
          <w:rFonts w:ascii="Arial" w:hAnsi="Arial" w:cs="Arial"/>
          <w:sz w:val="24"/>
          <w:szCs w:val="24"/>
        </w:rPr>
      </w:pPr>
      <w:r>
        <w:rPr>
          <w:rFonts w:ascii="Arial" w:hAnsi="Arial" w:cs="Arial"/>
          <w:sz w:val="24"/>
          <w:szCs w:val="24"/>
        </w:rPr>
        <w:t>Pouczenie:</w:t>
      </w:r>
    </w:p>
    <w:p w:rsidR="000831F6" w:rsidRDefault="000831F6" w:rsidP="00F647A5">
      <w:pPr>
        <w:spacing w:line="240" w:lineRule="auto"/>
        <w:jc w:val="both"/>
        <w:rPr>
          <w:rFonts w:ascii="Arial" w:hAnsi="Arial" w:cs="Arial"/>
          <w:sz w:val="24"/>
          <w:szCs w:val="24"/>
        </w:rPr>
      </w:pPr>
      <w:r>
        <w:rPr>
          <w:rFonts w:ascii="Arial" w:hAnsi="Arial" w:cs="Arial"/>
          <w:sz w:val="24"/>
          <w:szCs w:val="24"/>
        </w:rPr>
        <w:t xml:space="preserve">Rodzic kandydata może wnieść do Dyrektora Szkoły odwołanie od </w:t>
      </w:r>
      <w:r w:rsidR="00900A71">
        <w:rPr>
          <w:rFonts w:ascii="Arial" w:hAnsi="Arial" w:cs="Arial"/>
          <w:sz w:val="24"/>
          <w:szCs w:val="24"/>
        </w:rPr>
        <w:t>rozstrzygnięcia Komisji Rekrutacyjnej, w terminie 7 dni od dnia otrzymania uzasadnienia.</w:t>
      </w:r>
    </w:p>
    <w:p w:rsidR="00900A71" w:rsidRDefault="00900A71" w:rsidP="00F647A5">
      <w:pPr>
        <w:spacing w:line="240" w:lineRule="auto"/>
        <w:jc w:val="both"/>
        <w:rPr>
          <w:rFonts w:ascii="Arial" w:hAnsi="Arial" w:cs="Arial"/>
          <w:sz w:val="24"/>
          <w:szCs w:val="24"/>
        </w:rPr>
      </w:pPr>
      <w:r>
        <w:rPr>
          <w:rFonts w:ascii="Arial" w:hAnsi="Arial" w:cs="Arial"/>
          <w:sz w:val="24"/>
          <w:szCs w:val="24"/>
        </w:rPr>
        <w:t xml:space="preserve">Wniosek o uzasadnienie odmowy przyjęcia kandydata do szkoły składa w terminie </w:t>
      </w:r>
      <w:r>
        <w:rPr>
          <w:rFonts w:ascii="Arial" w:hAnsi="Arial" w:cs="Arial"/>
          <w:sz w:val="24"/>
          <w:szCs w:val="24"/>
        </w:rPr>
        <w:br/>
        <w:t>7 dni od podania do publicznej wiadomości |Komisji Rekrutacyjnej w sekretariacie szkoły.</w:t>
      </w:r>
    </w:p>
    <w:p w:rsidR="00900A71" w:rsidRDefault="00900A71" w:rsidP="00F647A5">
      <w:pPr>
        <w:spacing w:line="240" w:lineRule="auto"/>
        <w:rPr>
          <w:rFonts w:ascii="Arial" w:hAnsi="Arial" w:cs="Arial"/>
          <w:sz w:val="24"/>
          <w:szCs w:val="24"/>
        </w:rPr>
      </w:pPr>
    </w:p>
    <w:p w:rsidR="00900A71" w:rsidRDefault="00900A71" w:rsidP="00F647A5">
      <w:pPr>
        <w:spacing w:line="240" w:lineRule="auto"/>
        <w:ind w:left="2124" w:firstLine="708"/>
        <w:rPr>
          <w:rFonts w:ascii="Arial" w:hAnsi="Arial" w:cs="Arial"/>
          <w:sz w:val="24"/>
          <w:szCs w:val="24"/>
        </w:rPr>
      </w:pPr>
      <w:r>
        <w:rPr>
          <w:rFonts w:ascii="Arial" w:hAnsi="Arial" w:cs="Arial"/>
          <w:sz w:val="24"/>
          <w:szCs w:val="24"/>
        </w:rPr>
        <w:t>…………………..…………</w:t>
      </w:r>
      <w:r w:rsidR="00EB1E7F">
        <w:rPr>
          <w:rFonts w:ascii="Arial" w:hAnsi="Arial" w:cs="Arial"/>
          <w:sz w:val="24"/>
          <w:szCs w:val="24"/>
        </w:rPr>
        <w:t>……..</w:t>
      </w:r>
      <w:r>
        <w:rPr>
          <w:rFonts w:ascii="Arial" w:hAnsi="Arial" w:cs="Arial"/>
          <w:sz w:val="24"/>
          <w:szCs w:val="24"/>
        </w:rPr>
        <w:t>…………………………</w:t>
      </w:r>
    </w:p>
    <w:p w:rsidR="004D3AE0" w:rsidRPr="008D4F1D" w:rsidRDefault="00900A71" w:rsidP="00F647A5">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B1E7F">
        <w:rPr>
          <w:rFonts w:ascii="Arial" w:hAnsi="Arial" w:cs="Arial"/>
          <w:sz w:val="24"/>
          <w:szCs w:val="24"/>
        </w:rPr>
        <w:t xml:space="preserve"> </w:t>
      </w:r>
      <w:r>
        <w:rPr>
          <w:rFonts w:ascii="Arial" w:hAnsi="Arial" w:cs="Arial"/>
          <w:sz w:val="24"/>
          <w:szCs w:val="24"/>
        </w:rPr>
        <w:t xml:space="preserve"> </w:t>
      </w:r>
      <w:r w:rsidR="00EB1E7F">
        <w:rPr>
          <w:rFonts w:ascii="Arial" w:hAnsi="Arial" w:cs="Arial"/>
          <w:sz w:val="24"/>
          <w:szCs w:val="24"/>
        </w:rPr>
        <w:t>(</w:t>
      </w:r>
      <w:r>
        <w:rPr>
          <w:rFonts w:ascii="Arial" w:hAnsi="Arial" w:cs="Arial"/>
          <w:sz w:val="24"/>
          <w:szCs w:val="24"/>
        </w:rPr>
        <w:t>podpis przewodniczącego Komisji rekrutacyjnej)</w:t>
      </w:r>
    </w:p>
    <w:sectPr w:rsidR="004D3AE0" w:rsidRPr="008D4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63381"/>
    <w:multiLevelType w:val="hybridMultilevel"/>
    <w:tmpl w:val="3CD8B0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1186A26"/>
    <w:multiLevelType w:val="hybridMultilevel"/>
    <w:tmpl w:val="EEBE93C2"/>
    <w:lvl w:ilvl="0" w:tplc="EF7620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E5E29DF"/>
    <w:multiLevelType w:val="hybridMultilevel"/>
    <w:tmpl w:val="1ABAA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2B04424"/>
    <w:multiLevelType w:val="hybridMultilevel"/>
    <w:tmpl w:val="AAA06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B0E54ED"/>
    <w:multiLevelType w:val="hybridMultilevel"/>
    <w:tmpl w:val="E6804A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1516F38"/>
    <w:multiLevelType w:val="hybridMultilevel"/>
    <w:tmpl w:val="352E70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7C"/>
    <w:rsid w:val="000709C1"/>
    <w:rsid w:val="000831F6"/>
    <w:rsid w:val="000B6B0D"/>
    <w:rsid w:val="00170BAE"/>
    <w:rsid w:val="0020550E"/>
    <w:rsid w:val="00224C4E"/>
    <w:rsid w:val="002869FF"/>
    <w:rsid w:val="0038466E"/>
    <w:rsid w:val="003A6814"/>
    <w:rsid w:val="003B008B"/>
    <w:rsid w:val="003B1A60"/>
    <w:rsid w:val="00471DDF"/>
    <w:rsid w:val="004D3AE0"/>
    <w:rsid w:val="0050097C"/>
    <w:rsid w:val="00513C1F"/>
    <w:rsid w:val="005B7AF4"/>
    <w:rsid w:val="005D0379"/>
    <w:rsid w:val="0060190D"/>
    <w:rsid w:val="00654116"/>
    <w:rsid w:val="0067722D"/>
    <w:rsid w:val="006E218A"/>
    <w:rsid w:val="007A79C6"/>
    <w:rsid w:val="007E6062"/>
    <w:rsid w:val="007F60C3"/>
    <w:rsid w:val="00837FC8"/>
    <w:rsid w:val="00844AAD"/>
    <w:rsid w:val="008C3B8D"/>
    <w:rsid w:val="008D4F1D"/>
    <w:rsid w:val="008D6FA0"/>
    <w:rsid w:val="008E7199"/>
    <w:rsid w:val="00900A71"/>
    <w:rsid w:val="00A01F0A"/>
    <w:rsid w:val="00A17B84"/>
    <w:rsid w:val="00AB5687"/>
    <w:rsid w:val="00B015AD"/>
    <w:rsid w:val="00BB00EF"/>
    <w:rsid w:val="00C3149B"/>
    <w:rsid w:val="00D310CB"/>
    <w:rsid w:val="00D772F5"/>
    <w:rsid w:val="00D95692"/>
    <w:rsid w:val="00E50F56"/>
    <w:rsid w:val="00EB1E7F"/>
    <w:rsid w:val="00EF144D"/>
    <w:rsid w:val="00F6252D"/>
    <w:rsid w:val="00F647A5"/>
    <w:rsid w:val="00FF3A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D4F1D"/>
    <w:pPr>
      <w:ind w:left="720"/>
      <w:contextualSpacing/>
    </w:pPr>
  </w:style>
  <w:style w:type="character" w:styleId="Hipercze">
    <w:name w:val="Hyperlink"/>
    <w:basedOn w:val="Domylnaczcionkaakapitu"/>
    <w:uiPriority w:val="99"/>
    <w:unhideWhenUsed/>
    <w:rsid w:val="00D772F5"/>
    <w:rPr>
      <w:color w:val="0000FF" w:themeColor="hyperlink"/>
      <w:u w:val="single"/>
    </w:rPr>
  </w:style>
  <w:style w:type="paragraph" w:styleId="Tekstdymka">
    <w:name w:val="Balloon Text"/>
    <w:basedOn w:val="Normalny"/>
    <w:link w:val="TekstdymkaZnak"/>
    <w:uiPriority w:val="99"/>
    <w:semiHidden/>
    <w:unhideWhenUsed/>
    <w:rsid w:val="00E50F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0F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D4F1D"/>
    <w:pPr>
      <w:ind w:left="720"/>
      <w:contextualSpacing/>
    </w:pPr>
  </w:style>
  <w:style w:type="character" w:styleId="Hipercze">
    <w:name w:val="Hyperlink"/>
    <w:basedOn w:val="Domylnaczcionkaakapitu"/>
    <w:uiPriority w:val="99"/>
    <w:unhideWhenUsed/>
    <w:rsid w:val="00D772F5"/>
    <w:rPr>
      <w:color w:val="0000FF" w:themeColor="hyperlink"/>
      <w:u w:val="single"/>
    </w:rPr>
  </w:style>
  <w:style w:type="paragraph" w:styleId="Tekstdymka">
    <w:name w:val="Balloon Text"/>
    <w:basedOn w:val="Normalny"/>
    <w:link w:val="TekstdymkaZnak"/>
    <w:uiPriority w:val="99"/>
    <w:semiHidden/>
    <w:unhideWhenUsed/>
    <w:rsid w:val="00E50F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0F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iejska.gostynin@inter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mgostynin.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1123</Words>
  <Characters>6740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2023-10-07T12:33:00Z</cp:lastPrinted>
  <dcterms:created xsi:type="dcterms:W3CDTF">2024-06-04T08:34:00Z</dcterms:created>
  <dcterms:modified xsi:type="dcterms:W3CDTF">2024-06-04T11:55:00Z</dcterms:modified>
</cp:coreProperties>
</file>